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F5" w:rsidRDefault="009665B3">
      <w:pPr>
        <w:rPr>
          <w:b/>
        </w:rPr>
      </w:pPr>
      <w:r>
        <w:rPr>
          <w:b/>
        </w:rPr>
        <w:t>GoldSheet - Streamlyne Cutover Calendar</w:t>
      </w:r>
    </w:p>
    <w:p w:rsidR="0032687A" w:rsidRDefault="0032687A" w:rsidP="00EF56D7">
      <w:pPr>
        <w:rPr>
          <w:b/>
        </w:rPr>
      </w:pPr>
    </w:p>
    <w:p w:rsidR="0032687A" w:rsidRDefault="0032687A" w:rsidP="0032687A">
      <w:r>
        <w:rPr>
          <w:b/>
          <w:bCs/>
        </w:rPr>
        <w:t>***Important Dates***</w:t>
      </w:r>
    </w:p>
    <w:p w:rsidR="0032687A" w:rsidRDefault="0032687A" w:rsidP="0032687A"/>
    <w:p w:rsidR="009665B3" w:rsidRDefault="009665B3" w:rsidP="0032687A"/>
    <w:p w:rsidR="0032687A" w:rsidRDefault="0032687A" w:rsidP="0032687A">
      <w:r>
        <w:rPr>
          <w:b/>
          <w:bCs/>
        </w:rPr>
        <w:t>GoldSheet Retire</w:t>
      </w:r>
      <w:bookmarkStart w:id="0" w:name="_GoBack"/>
      <w:bookmarkEnd w:id="0"/>
      <w:r>
        <w:rPr>
          <w:b/>
          <w:bCs/>
        </w:rPr>
        <w:t>ment Dates:</w:t>
      </w:r>
    </w:p>
    <w:p w:rsidR="0032687A" w:rsidRDefault="0032687A" w:rsidP="0032687A">
      <w:pPr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6/30/23 - Last day a GoldSheet can be initiated in the GoldSheet system.</w:t>
      </w:r>
    </w:p>
    <w:p w:rsidR="0032687A" w:rsidRPr="009665B3" w:rsidRDefault="0032687A" w:rsidP="0032687A">
      <w:pPr>
        <w:numPr>
          <w:ilvl w:val="0"/>
          <w:numId w:val="8"/>
        </w:numPr>
        <w:rPr>
          <w:rFonts w:eastAsia="Times New Roman"/>
          <w:b/>
        </w:rPr>
      </w:pPr>
      <w:r w:rsidRPr="009665B3">
        <w:rPr>
          <w:rFonts w:eastAsia="Times New Roman"/>
          <w:b/>
        </w:rPr>
        <w:t>6/30/23 – Last day a GoldSheet can be routed for approvals in the GoldSheet system.</w:t>
      </w:r>
    </w:p>
    <w:p w:rsidR="0032687A" w:rsidRPr="009665B3" w:rsidRDefault="0032687A" w:rsidP="0032687A">
      <w:pPr>
        <w:numPr>
          <w:ilvl w:val="0"/>
          <w:numId w:val="8"/>
        </w:numPr>
        <w:rPr>
          <w:rFonts w:eastAsia="Times New Roman"/>
          <w:b/>
        </w:rPr>
      </w:pPr>
      <w:r w:rsidRPr="009665B3">
        <w:rPr>
          <w:rFonts w:eastAsia="Times New Roman"/>
          <w:b/>
        </w:rPr>
        <w:t>7/7/23 – Deadline date for a GoldSheet in the GoldSheet system to be fully routed (approved by all ISU parties except OSPA) and in OSPA work queue.</w:t>
      </w:r>
    </w:p>
    <w:p w:rsidR="0032687A" w:rsidRDefault="0032687A" w:rsidP="0032687A">
      <w:pPr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7/11/23 – Deadline date for all GoldSheets in the GoldSheet system to be fully approved (OSPA).</w:t>
      </w:r>
    </w:p>
    <w:p w:rsidR="0032687A" w:rsidRDefault="0032687A" w:rsidP="0032687A">
      <w:pPr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7/20/23 – Deadline date for completion of all KC IP edits for GoldSheets.</w:t>
      </w:r>
    </w:p>
    <w:p w:rsidR="0032687A" w:rsidRDefault="0032687A" w:rsidP="0032687A">
      <w:pPr>
        <w:pStyle w:val="ListParagraph"/>
      </w:pPr>
    </w:p>
    <w:p w:rsidR="009665B3" w:rsidRDefault="009665B3" w:rsidP="0032687A">
      <w:pPr>
        <w:pStyle w:val="ListParagraph"/>
      </w:pPr>
    </w:p>
    <w:p w:rsidR="0032687A" w:rsidRDefault="0032687A" w:rsidP="0032687A">
      <w:r>
        <w:rPr>
          <w:b/>
          <w:bCs/>
        </w:rPr>
        <w:t>Streamlyne Pilot and Go-Live Dates at Campus Go-Live (July 5, 2023)</w:t>
      </w:r>
    </w:p>
    <w:p w:rsidR="0032687A" w:rsidRDefault="0032687A" w:rsidP="0032687A">
      <w:pPr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5/15/23 - Streamlyne Pilot Go-Live date.</w:t>
      </w:r>
    </w:p>
    <w:p w:rsidR="0032687A" w:rsidRPr="009665B3" w:rsidRDefault="0032687A" w:rsidP="0032687A">
      <w:pPr>
        <w:numPr>
          <w:ilvl w:val="0"/>
          <w:numId w:val="9"/>
        </w:numPr>
        <w:rPr>
          <w:rFonts w:eastAsia="Times New Roman"/>
          <w:b/>
        </w:rPr>
      </w:pPr>
      <w:r w:rsidRPr="009665B3">
        <w:rPr>
          <w:rFonts w:eastAsia="Times New Roman"/>
          <w:b/>
        </w:rPr>
        <w:t>7/1/23 - All ISU proposals routed for approvals on or after 7/1/2023 must be entered into SL PD.</w:t>
      </w:r>
    </w:p>
    <w:p w:rsidR="0032687A" w:rsidRPr="009665B3" w:rsidRDefault="0032687A" w:rsidP="0032687A">
      <w:pPr>
        <w:numPr>
          <w:ilvl w:val="0"/>
          <w:numId w:val="9"/>
        </w:numPr>
        <w:rPr>
          <w:rFonts w:eastAsia="Times New Roman"/>
          <w:b/>
        </w:rPr>
      </w:pPr>
      <w:r w:rsidRPr="009665B3">
        <w:rPr>
          <w:rFonts w:eastAsia="Times New Roman"/>
          <w:b/>
        </w:rPr>
        <w:t>7/1/23 to 7/4/23 - No ISU proposals initiat</w:t>
      </w:r>
      <w:r w:rsidR="009665B3">
        <w:rPr>
          <w:rFonts w:eastAsia="Times New Roman"/>
          <w:b/>
        </w:rPr>
        <w:t>ed and entered in Streamlyne PD (Quiet Period).</w:t>
      </w:r>
    </w:p>
    <w:p w:rsidR="0032687A" w:rsidRDefault="0032687A" w:rsidP="0032687A">
      <w:pPr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7/5/23 - All ISU proposals must be initiated and entered into Streamlyne PD.</w:t>
      </w:r>
    </w:p>
    <w:p w:rsidR="0032687A" w:rsidRDefault="0032687A" w:rsidP="0032687A"/>
    <w:p w:rsidR="0032687A" w:rsidRDefault="0032687A" w:rsidP="0032687A"/>
    <w:p w:rsidR="0032687A" w:rsidRDefault="0032687A" w:rsidP="0032687A">
      <w:r>
        <w:rPr>
          <w:b/>
          <w:bCs/>
        </w:rPr>
        <w:t>Combined Dates:</w:t>
      </w:r>
    </w:p>
    <w:p w:rsidR="0032687A" w:rsidRDefault="0032687A" w:rsidP="0032687A">
      <w:pPr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5/15/23 - Streamlyne Pilot Go-Live date.</w:t>
      </w:r>
    </w:p>
    <w:p w:rsidR="0032687A" w:rsidRDefault="0032687A" w:rsidP="0032687A">
      <w:pPr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6/30/23 - Last day a GoldSheet can be initiated in the GoldSheet system.</w:t>
      </w:r>
    </w:p>
    <w:p w:rsidR="0032687A" w:rsidRDefault="0032687A" w:rsidP="0032687A">
      <w:pPr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6/30/23 – Last day a GoldSheet can be routed for approvals in the GoldSheet system.</w:t>
      </w:r>
    </w:p>
    <w:p w:rsidR="0032687A" w:rsidRDefault="0032687A" w:rsidP="0032687A">
      <w:pPr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7/1/23 - All ISU proposals routed for approvals on or after 7/1/2023 must be initiated and entered in SL PD.</w:t>
      </w:r>
    </w:p>
    <w:p w:rsidR="0032687A" w:rsidRDefault="0032687A" w:rsidP="0032687A">
      <w:pPr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7/1/23 to 7/4/23 - No ISU proposals initiated in Streamlyne PD.</w:t>
      </w:r>
    </w:p>
    <w:p w:rsidR="0032687A" w:rsidRDefault="0032687A" w:rsidP="0032687A">
      <w:pPr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7/5/23 - All ISU proposals must be initiated and entered into Streamlyne PD.</w:t>
      </w:r>
    </w:p>
    <w:p w:rsidR="0032687A" w:rsidRDefault="0032687A" w:rsidP="0032687A">
      <w:pPr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7/7/23 – Deadline date for a GoldSheet in the GoldSheet system to be fully routed (approved by all ISU parties except OSPA) and in OSPA work queue.</w:t>
      </w:r>
    </w:p>
    <w:p w:rsidR="0032687A" w:rsidRDefault="0032687A" w:rsidP="0032687A">
      <w:pPr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7/11/23 – Deadline date for all GoldSheets in the GoldSheet system to be fully approved (OSPA).</w:t>
      </w:r>
    </w:p>
    <w:p w:rsidR="0032687A" w:rsidRDefault="0032687A" w:rsidP="0032687A">
      <w:pPr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7/20/23 – Deadline date for completion of all KC IP edits for GoldSheets.</w:t>
      </w:r>
    </w:p>
    <w:p w:rsidR="009665B3" w:rsidRDefault="009665B3" w:rsidP="00EF56D7">
      <w:pPr>
        <w:rPr>
          <w:b/>
        </w:rPr>
      </w:pPr>
    </w:p>
    <w:p w:rsidR="009665B3" w:rsidRPr="009665B3" w:rsidRDefault="009665B3" w:rsidP="00EF56D7">
      <w:pPr>
        <w:rPr>
          <w:b/>
        </w:rPr>
      </w:pPr>
      <w:r>
        <w:rPr>
          <w:b/>
        </w:rPr>
        <w:t xml:space="preserve">Email </w:t>
      </w:r>
      <w:hyperlink r:id="rId5" w:history="1">
        <w:r w:rsidRPr="007A0778">
          <w:rPr>
            <w:rStyle w:val="Hyperlink"/>
            <w:b/>
          </w:rPr>
          <w:t>streamlyne@iastate.edu</w:t>
        </w:r>
      </w:hyperlink>
      <w:r>
        <w:rPr>
          <w:b/>
        </w:rPr>
        <w:t xml:space="preserve"> if you need assistance in determining if the GoldSheet system or Streamlyne PD should be used for proposals with June and July deadlines.</w:t>
      </w:r>
    </w:p>
    <w:p w:rsidR="009665B3" w:rsidRDefault="009665B3" w:rsidP="00EF56D7">
      <w:pPr>
        <w:rPr>
          <w:b/>
        </w:rPr>
      </w:pPr>
    </w:p>
    <w:p w:rsidR="009665B3" w:rsidRPr="009665B3" w:rsidRDefault="009665B3" w:rsidP="00EF56D7">
      <w:pPr>
        <w:rPr>
          <w:i/>
        </w:rPr>
      </w:pPr>
      <w:r w:rsidRPr="009665B3">
        <w:t>RM 5-17-23</w:t>
      </w:r>
    </w:p>
    <w:sectPr w:rsidR="009665B3" w:rsidRPr="009665B3" w:rsidSect="00EF56D7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0C0"/>
    <w:multiLevelType w:val="hybridMultilevel"/>
    <w:tmpl w:val="34BC737A"/>
    <w:lvl w:ilvl="0" w:tplc="50AC6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F6230"/>
    <w:multiLevelType w:val="hybridMultilevel"/>
    <w:tmpl w:val="858CC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6555"/>
    <w:multiLevelType w:val="hybridMultilevel"/>
    <w:tmpl w:val="5492C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32FA9"/>
    <w:multiLevelType w:val="hybridMultilevel"/>
    <w:tmpl w:val="6CC05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D4EE9"/>
    <w:multiLevelType w:val="hybridMultilevel"/>
    <w:tmpl w:val="10C4AF48"/>
    <w:lvl w:ilvl="0" w:tplc="6B0C03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22771"/>
    <w:multiLevelType w:val="hybridMultilevel"/>
    <w:tmpl w:val="67989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A573D5"/>
    <w:multiLevelType w:val="hybridMultilevel"/>
    <w:tmpl w:val="108AF3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A62E0"/>
    <w:multiLevelType w:val="hybridMultilevel"/>
    <w:tmpl w:val="4BEC2A1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FE107D"/>
    <w:multiLevelType w:val="hybridMultilevel"/>
    <w:tmpl w:val="4BEC2A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50202"/>
    <w:multiLevelType w:val="hybridMultilevel"/>
    <w:tmpl w:val="483E00CC"/>
    <w:lvl w:ilvl="0" w:tplc="43B6270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52"/>
    <w:rsid w:val="00063A5E"/>
    <w:rsid w:val="001D78E6"/>
    <w:rsid w:val="0032687A"/>
    <w:rsid w:val="005940E1"/>
    <w:rsid w:val="008C6AF5"/>
    <w:rsid w:val="009665B3"/>
    <w:rsid w:val="00C715AD"/>
    <w:rsid w:val="00CB4A52"/>
    <w:rsid w:val="00E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9C1A"/>
  <w15:chartTrackingRefBased/>
  <w15:docId w15:val="{2B200892-B550-477D-9646-08252B63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5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eamlyne@ia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Musselman, Rebecca J [VPR]</dc:creator>
  <cp:keywords/>
  <dc:description/>
  <cp:lastModifiedBy>Musselman, Rebecca J [VPR]</cp:lastModifiedBy>
  <cp:revision>2</cp:revision>
  <cp:lastPrinted>2023-05-17T22:01:00Z</cp:lastPrinted>
  <dcterms:created xsi:type="dcterms:W3CDTF">2023-05-17T22:04:00Z</dcterms:created>
  <dcterms:modified xsi:type="dcterms:W3CDTF">2023-05-17T22:04:00Z</dcterms:modified>
</cp:coreProperties>
</file>