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88" w:rsidRDefault="00EC5E88" w:rsidP="006A3C08">
      <w:pPr>
        <w:rPr>
          <w:b/>
          <w:bCs/>
        </w:rPr>
      </w:pPr>
      <w:r>
        <w:rPr>
          <w:b/>
          <w:bCs/>
        </w:rPr>
        <w:t>DRAFT – Should be</w:t>
      </w:r>
      <w:bookmarkStart w:id="0" w:name="_GoBack"/>
      <w:bookmarkEnd w:id="0"/>
      <w:r>
        <w:rPr>
          <w:b/>
          <w:bCs/>
        </w:rPr>
        <w:t xml:space="preserve"> finalized in near term.</w:t>
      </w:r>
    </w:p>
    <w:p w:rsidR="00EC5E88" w:rsidRDefault="00EC5E88" w:rsidP="006A3C08">
      <w:pPr>
        <w:rPr>
          <w:b/>
          <w:bCs/>
        </w:rPr>
      </w:pPr>
    </w:p>
    <w:p w:rsidR="006A3C08" w:rsidRDefault="006145C9" w:rsidP="006A3C08">
      <w:r>
        <w:rPr>
          <w:b/>
          <w:bCs/>
        </w:rPr>
        <w:t xml:space="preserve">Updated </w:t>
      </w:r>
      <w:r w:rsidR="006A3C08">
        <w:rPr>
          <w:b/>
          <w:bCs/>
        </w:rPr>
        <w:t>Subcontract Process for COI Companies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 xml:space="preserve">PI sends OSPA/OIPTT a completed Subrecipient Request Form that indicates a COI subrecipient.  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OSPA/OIPTT determines that subcontract has sponsor approval</w:t>
      </w:r>
      <w:r w:rsidR="006145C9">
        <w:t>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OSPA/OIPTT notifies COI (</w:t>
      </w:r>
      <w:hyperlink r:id="rId5" w:history="1">
        <w:r>
          <w:rPr>
            <w:rStyle w:val="Hyperlink"/>
          </w:rPr>
          <w:t>coi@iastate.edu</w:t>
        </w:r>
      </w:hyperlink>
      <w:r>
        <w:t>) of request for COI subrecipient.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COI Program Staff contacts proposed COI subrecipient/entity about need to obtain COI vendor status and conducts review to determine if COI in Research Management Plan is needed.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COI entity sends request for COI vendor status information to Cheryl Ervin (</w:t>
      </w:r>
      <w:hyperlink r:id="rId6" w:history="1">
        <w:r>
          <w:rPr>
            <w:rStyle w:val="Hyperlink"/>
          </w:rPr>
          <w:t>cervin@iastate.edu</w:t>
        </w:r>
      </w:hyperlink>
      <w:r>
        <w:t>), ISU Business Services/Procurement Services.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Cheryl sends information to COI entity on what needs to be done to request COI vendor status.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COI entity requests COI vendor status.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 xml:space="preserve">Request reviewed by COI Procurement Committee.  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If request is approved, Cheryl Ervin sends COI entity a COI vendor status approval letter.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 xml:space="preserve">COI entity provides COI vendor status approval letter to </w:t>
      </w:r>
      <w:hyperlink r:id="rId7" w:history="1">
        <w:r>
          <w:rPr>
            <w:rStyle w:val="Hyperlink"/>
          </w:rPr>
          <w:t>COI@iastate.edu</w:t>
        </w:r>
      </w:hyperlink>
      <w:r>
        <w:t>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COI Program Staff notifies OSPA (</w:t>
      </w:r>
      <w:hyperlink r:id="rId8" w:history="1">
        <w:r>
          <w:rPr>
            <w:rStyle w:val="Hyperlink"/>
          </w:rPr>
          <w:t>ospa-awards@iastate.edu</w:t>
        </w:r>
      </w:hyperlink>
      <w:r>
        <w:t>) or OIPTT (</w:t>
      </w:r>
      <w:hyperlink r:id="rId9" w:history="1">
        <w:r>
          <w:rPr>
            <w:rStyle w:val="Hyperlink"/>
          </w:rPr>
          <w:t>indcntnt@iastate.edu</w:t>
        </w:r>
      </w:hyperlink>
      <w:r>
        <w:t>) that COI vendor status has been approved and that COI in Research Management Plan is in place.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OSPA/OIPTT negotiates and finalizes the subcontract with COI entity.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OSPA/OIPTT enters subcontract</w:t>
      </w:r>
      <w:r w:rsidR="006145C9">
        <w:t xml:space="preserve"> </w:t>
      </w:r>
      <w:r>
        <w:t>in KC Subaward module.</w:t>
      </w:r>
    </w:p>
    <w:p w:rsidR="006A3C08" w:rsidRDefault="006A3C08" w:rsidP="006A3C08">
      <w:pPr>
        <w:pStyle w:val="ListParagraph"/>
        <w:numPr>
          <w:ilvl w:val="0"/>
          <w:numId w:val="1"/>
        </w:numPr>
      </w:pPr>
      <w:r>
        <w:t>SPA sets up -23 PO and processes subcontract invoices.</w:t>
      </w:r>
    </w:p>
    <w:p w:rsidR="00EC0B7D" w:rsidRDefault="006A3C08" w:rsidP="006A3C08">
      <w:pPr>
        <w:pStyle w:val="ListParagraph"/>
        <w:numPr>
          <w:ilvl w:val="0"/>
          <w:numId w:val="1"/>
        </w:numPr>
      </w:pPr>
      <w:r>
        <w:t>OSPA handles required subcontract reporting (e.g. FFATA reporting).</w:t>
      </w:r>
    </w:p>
    <w:p w:rsidR="006145C9" w:rsidRDefault="006145C9" w:rsidP="006145C9"/>
    <w:p w:rsidR="006145C9" w:rsidRDefault="006145C9" w:rsidP="006145C9"/>
    <w:p w:rsidR="006145C9" w:rsidRDefault="006145C9" w:rsidP="006145C9">
      <w:r>
        <w:t>OSPA/OIPTT 2-15-18</w:t>
      </w:r>
    </w:p>
    <w:sectPr w:rsidR="0061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2EE8"/>
    <w:multiLevelType w:val="hybridMultilevel"/>
    <w:tmpl w:val="445C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08"/>
    <w:rsid w:val="006145C9"/>
    <w:rsid w:val="006A3C08"/>
    <w:rsid w:val="00D62829"/>
    <w:rsid w:val="00EC0B7D"/>
    <w:rsid w:val="00EC5E88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F4E3"/>
  <w15:chartTrackingRefBased/>
  <w15:docId w15:val="{B6F50C80-F038-4D4A-A228-CAE8A5B5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C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C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3C0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a-awards@ia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vin@iastat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i@iastate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dcntnt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Ruther, Marva K [S P]</dc:creator>
  <cp:keywords/>
  <dc:description/>
  <cp:lastModifiedBy>Musselman, Rebecca J [VPR]</cp:lastModifiedBy>
  <cp:revision>2</cp:revision>
  <cp:lastPrinted>2018-02-15T16:23:00Z</cp:lastPrinted>
  <dcterms:created xsi:type="dcterms:W3CDTF">2018-02-15T16:27:00Z</dcterms:created>
  <dcterms:modified xsi:type="dcterms:W3CDTF">2018-02-15T16:27:00Z</dcterms:modified>
</cp:coreProperties>
</file>