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A2" w:rsidRPr="00205C80" w:rsidRDefault="00D467A2" w:rsidP="00D467A2">
      <w:pPr>
        <w:rPr>
          <w:rFonts w:cs="Times New Roman"/>
          <w:b/>
        </w:rPr>
      </w:pPr>
      <w:bookmarkStart w:id="0" w:name="_GoBack"/>
      <w:bookmarkEnd w:id="0"/>
      <w:r w:rsidRPr="00205C80">
        <w:rPr>
          <w:rFonts w:cs="Times New Roman"/>
          <w:b/>
        </w:rPr>
        <w:t xml:space="preserve">GRANT COORDINATOR MEETING </w:t>
      </w:r>
      <w:r w:rsidR="00382728">
        <w:rPr>
          <w:rFonts w:cs="Times New Roman"/>
          <w:b/>
        </w:rPr>
        <w:t>2/19/15</w:t>
      </w:r>
    </w:p>
    <w:p w:rsidR="00B77786" w:rsidRPr="00474F5C" w:rsidRDefault="00D467A2" w:rsidP="00FB7476">
      <w:pPr>
        <w:rPr>
          <w:rFonts w:cs="Times New Roman"/>
          <w:b/>
        </w:rPr>
      </w:pPr>
      <w:r w:rsidRPr="00205C80">
        <w:rPr>
          <w:rFonts w:cs="Times New Roman"/>
          <w:b/>
        </w:rPr>
        <w:t>SPONSORED PROGRAMS ACCOUNTING (SPA)</w:t>
      </w:r>
    </w:p>
    <w:p w:rsidR="00B77786" w:rsidRDefault="00B77786" w:rsidP="00FB7476"/>
    <w:p w:rsidR="003A01B8" w:rsidRDefault="001B01CA" w:rsidP="00FB7476">
      <w:pPr>
        <w:rPr>
          <w:b/>
        </w:rPr>
      </w:pPr>
      <w:r>
        <w:rPr>
          <w:b/>
        </w:rPr>
        <w:t>MAY FRINGE BENEFIT POSTING</w:t>
      </w:r>
    </w:p>
    <w:p w:rsidR="001B01CA" w:rsidRDefault="001B01CA" w:rsidP="001B01CA">
      <w:pPr>
        <w:rPr>
          <w:color w:val="212121"/>
          <w:szCs w:val="24"/>
        </w:rPr>
      </w:pPr>
      <w:r>
        <w:rPr>
          <w:color w:val="212121"/>
          <w:szCs w:val="24"/>
        </w:rPr>
        <w:t>For B-Base faculty receiving their academic salary over a nine month period, May is the last month academic salary is paid.  Because fringe benefits are still received over the summer months, those summer benefits are also charged in the month of May based on the salary distribution for May. Therefore, please note that fringe benefits will be higher in May for B-Base faculty. This is administered in accordance with Iowa State University’s DHHS approved cost accounting disclosure statement (DS-2).</w:t>
      </w:r>
    </w:p>
    <w:p w:rsidR="001B01CA" w:rsidRPr="001B01CA" w:rsidRDefault="001B01CA" w:rsidP="00FB7476"/>
    <w:p w:rsidR="00474F5C" w:rsidRDefault="00382728" w:rsidP="00460007">
      <w:pPr>
        <w:rPr>
          <w:b/>
        </w:rPr>
      </w:pPr>
      <w:r>
        <w:rPr>
          <w:b/>
        </w:rPr>
        <w:t>E-DATA NEW EMPLOYEE TRAINING</w:t>
      </w:r>
    </w:p>
    <w:p w:rsidR="00382728" w:rsidRPr="00382728" w:rsidRDefault="00382728" w:rsidP="00382728">
      <w:proofErr w:type="gramStart"/>
      <w:r w:rsidRPr="00382728">
        <w:t>e-Data</w:t>
      </w:r>
      <w:proofErr w:type="gramEnd"/>
      <w:r w:rsidRPr="00382728">
        <w:t xml:space="preserve"> new employee training will be offered </w:t>
      </w:r>
      <w:r>
        <w:t xml:space="preserve">on a </w:t>
      </w:r>
      <w:r w:rsidRPr="00382728">
        <w:t>quarterly</w:t>
      </w:r>
      <w:r>
        <w:t xml:space="preserve"> basis</w:t>
      </w:r>
      <w:r w:rsidRPr="00382728">
        <w:t xml:space="preserve">, with the next series of classes </w:t>
      </w:r>
      <w:r>
        <w:t xml:space="preserve">starting </w:t>
      </w:r>
      <w:r w:rsidRPr="00382728">
        <w:t xml:space="preserve">in March.  </w:t>
      </w:r>
      <w:r>
        <w:t>The t</w:t>
      </w:r>
      <w:r w:rsidRPr="00382728">
        <w:t xml:space="preserve">raining is </w:t>
      </w:r>
      <w:r>
        <w:t>divided</w:t>
      </w:r>
      <w:r w:rsidRPr="00382728">
        <w:t xml:space="preserve"> into three</w:t>
      </w:r>
      <w:r>
        <w:t xml:space="preserve"> sections:  Financial Reporting,</w:t>
      </w:r>
      <w:r w:rsidRPr="00382728">
        <w:t xml:space="preserve"> Sponsored Programs and SPA Financial Reporting</w:t>
      </w:r>
      <w:r>
        <w:t>,</w:t>
      </w:r>
      <w:r w:rsidRPr="00382728">
        <w:t xml:space="preserve"> and Sub Account Reporting.   </w:t>
      </w:r>
    </w:p>
    <w:p w:rsidR="00382728" w:rsidRPr="00382728" w:rsidRDefault="00382728" w:rsidP="00382728"/>
    <w:p w:rsidR="00382728" w:rsidRDefault="00382728" w:rsidP="00382728">
      <w:pPr>
        <w:rPr>
          <w:b/>
        </w:rPr>
      </w:pPr>
      <w:r>
        <w:t>The</w:t>
      </w:r>
      <w:r w:rsidRPr="00382728">
        <w:t xml:space="preserve"> link to sign up </w:t>
      </w:r>
      <w:r>
        <w:t xml:space="preserve">is </w:t>
      </w:r>
      <w:r w:rsidRPr="00382728">
        <w:t xml:space="preserve">on the ITS calendar - </w:t>
      </w:r>
      <w:hyperlink r:id="rId6" w:anchor="12-2014" w:history="1">
        <w:r w:rsidRPr="00382728">
          <w:rPr>
            <w:rStyle w:val="Hyperlink"/>
          </w:rPr>
          <w:t>https://www.it.iastate.edu/events#12-2014</w:t>
        </w:r>
      </w:hyperlink>
      <w:r>
        <w:t xml:space="preserve"> and includes detailed descriptions of topics covered by each training session</w:t>
      </w:r>
      <w:r w:rsidRPr="00382728">
        <w:t>. If you have any questions about these training events, please contact Neena Bentley at nbentley@iastate.edu or 4-5330.</w:t>
      </w:r>
      <w:r w:rsidRPr="00382728">
        <w:rPr>
          <w:b/>
        </w:rPr>
        <w:t xml:space="preserve"> </w:t>
      </w:r>
    </w:p>
    <w:p w:rsidR="001956D9" w:rsidRDefault="001956D9" w:rsidP="00382728">
      <w:pPr>
        <w:rPr>
          <w:b/>
        </w:rPr>
      </w:pPr>
    </w:p>
    <w:p w:rsidR="000349B9" w:rsidRDefault="000349B9" w:rsidP="00382728">
      <w:pPr>
        <w:rPr>
          <w:b/>
        </w:rPr>
      </w:pPr>
      <w:r>
        <w:rPr>
          <w:b/>
        </w:rPr>
        <w:t>FACULTY PARTICIPATION “INCENTIVES/STIPENDS”</w:t>
      </w:r>
    </w:p>
    <w:p w:rsidR="000349B9" w:rsidRDefault="000349B9" w:rsidP="00382728">
      <w:r>
        <w:t xml:space="preserve">On awards geared toward student training and mentoring, various faculty members may be asked to be mentors or learning community leaders.  This effort is often in addition to their regular teaching, research, and administrative duties.  PIs may want to give an “incentive” or “stipend” in an effort to recruit faculty to participate in the program.  </w:t>
      </w:r>
      <w:r w:rsidR="008770D9">
        <w:t xml:space="preserve">However, stipends cannot be paid to ISU faculty or staff.  </w:t>
      </w:r>
      <w:r w:rsidR="008770D9" w:rsidRPr="008770D9">
        <w:t xml:space="preserve">Compensation can only be issued via salary buyout or </w:t>
      </w:r>
      <w:hyperlink r:id="rId7" w:history="1">
        <w:r w:rsidR="008770D9" w:rsidRPr="005C56FD">
          <w:rPr>
            <w:rStyle w:val="Hyperlink"/>
          </w:rPr>
          <w:t>additional compensation</w:t>
        </w:r>
      </w:hyperlink>
      <w:r w:rsidR="005C56FD">
        <w:t>, which requires prior approval from the Senior Vice President and Provost (SVPP) and requires prior sponsor approval when paid from federal funds</w:t>
      </w:r>
      <w:r w:rsidR="008770D9" w:rsidRPr="008770D9">
        <w:t>.</w:t>
      </w:r>
    </w:p>
    <w:p w:rsidR="005C56FD" w:rsidRDefault="005C56FD" w:rsidP="00382728"/>
    <w:p w:rsidR="00961365" w:rsidRDefault="00961365" w:rsidP="00961365">
      <w:pPr>
        <w:rPr>
          <w:b/>
        </w:rPr>
      </w:pPr>
      <w:r>
        <w:rPr>
          <w:b/>
        </w:rPr>
        <w:t>EASE FORMS</w:t>
      </w:r>
    </w:p>
    <w:p w:rsidR="00961365" w:rsidRDefault="00961365" w:rsidP="00961365">
      <w:pPr>
        <w:rPr>
          <w:rFonts w:cs="Times New Roman"/>
          <w:szCs w:val="24"/>
        </w:rPr>
      </w:pPr>
      <w:r>
        <w:rPr>
          <w:rFonts w:cs="Times New Roman"/>
          <w:szCs w:val="24"/>
        </w:rPr>
        <w:t>The 2014-12 EASE forms will be distributed to EASE coordinators in early March.  SPA has created a custom report called EASE Information which faculty and staff may find useful as a reference when completing their EASE forms.  The report can be found at Public Folders</w:t>
      </w:r>
      <w:r w:rsidRPr="00961365">
        <w:rPr>
          <w:rFonts w:cs="Times New Roman"/>
          <w:szCs w:val="24"/>
        </w:rPr>
        <w:sym w:font="Wingdings" w:char="F0E0"/>
      </w:r>
      <w:r>
        <w:rPr>
          <w:rFonts w:cs="Times New Roman"/>
          <w:szCs w:val="24"/>
        </w:rPr>
        <w:t>Custom Report</w:t>
      </w:r>
      <w:r w:rsidRPr="00961365">
        <w:rPr>
          <w:rFonts w:cs="Times New Roman"/>
          <w:szCs w:val="24"/>
        </w:rPr>
        <w:sym w:font="Wingdings" w:char="F0E0"/>
      </w:r>
      <w:r>
        <w:rPr>
          <w:rFonts w:cs="Times New Roman"/>
          <w:szCs w:val="24"/>
        </w:rPr>
        <w:t>University Wide</w:t>
      </w:r>
      <w:r w:rsidRPr="00961365">
        <w:rPr>
          <w:rFonts w:cs="Times New Roman"/>
          <w:szCs w:val="24"/>
        </w:rPr>
        <w:sym w:font="Wingdings" w:char="F0E0"/>
      </w:r>
      <w:r>
        <w:rPr>
          <w:rFonts w:cs="Times New Roman"/>
          <w:szCs w:val="24"/>
        </w:rPr>
        <w:t>KFS-Financial Reports</w:t>
      </w:r>
      <w:r w:rsidRPr="00961365">
        <w:rPr>
          <w:rFonts w:cs="Times New Roman"/>
          <w:szCs w:val="24"/>
        </w:rPr>
        <w:sym w:font="Wingdings" w:char="F0E0"/>
      </w:r>
      <w:r>
        <w:rPr>
          <w:rFonts w:cs="Times New Roman"/>
          <w:szCs w:val="24"/>
        </w:rPr>
        <w:t xml:space="preserve">EASE Information.  </w:t>
      </w:r>
      <w:r w:rsidR="00B8741A">
        <w:rPr>
          <w:rFonts w:cs="Times New Roman"/>
          <w:szCs w:val="24"/>
        </w:rPr>
        <w:t xml:space="preserve">We encourage you to print these reports and send them with the EASE forms for completion for any faculty or staff member paid from sponsored funding. </w:t>
      </w:r>
    </w:p>
    <w:p w:rsidR="005C56FD" w:rsidRDefault="005C56FD" w:rsidP="00382728"/>
    <w:p w:rsidR="005C56FD" w:rsidRDefault="005C56FD" w:rsidP="00382728"/>
    <w:p w:rsidR="000349B9" w:rsidRDefault="000349B9" w:rsidP="00382728"/>
    <w:p w:rsidR="000349B9" w:rsidRPr="000349B9" w:rsidRDefault="000349B9" w:rsidP="00382728"/>
    <w:p w:rsidR="00382728" w:rsidRDefault="00382728" w:rsidP="00382728">
      <w:pPr>
        <w:rPr>
          <w:b/>
        </w:rPr>
      </w:pPr>
    </w:p>
    <w:p w:rsidR="00382728" w:rsidRPr="00460007" w:rsidRDefault="00382728" w:rsidP="00382728">
      <w:pPr>
        <w:rPr>
          <w:b/>
        </w:rPr>
      </w:pPr>
      <w:r w:rsidRPr="00382728">
        <w:rPr>
          <w:b/>
        </w:rPr>
        <w:t xml:space="preserve">   </w:t>
      </w:r>
    </w:p>
    <w:sectPr w:rsidR="00382728" w:rsidRPr="00460007" w:rsidSect="00D2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93C"/>
    <w:multiLevelType w:val="hybridMultilevel"/>
    <w:tmpl w:val="AF36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7682E"/>
    <w:multiLevelType w:val="hybridMultilevel"/>
    <w:tmpl w:val="D4B4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3141F"/>
    <w:multiLevelType w:val="hybridMultilevel"/>
    <w:tmpl w:val="39DE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75F97"/>
    <w:multiLevelType w:val="hybridMultilevel"/>
    <w:tmpl w:val="F79E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876B4"/>
    <w:multiLevelType w:val="hybridMultilevel"/>
    <w:tmpl w:val="400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7E06"/>
    <w:multiLevelType w:val="hybridMultilevel"/>
    <w:tmpl w:val="8A90603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1B17DEE"/>
    <w:multiLevelType w:val="hybridMultilevel"/>
    <w:tmpl w:val="EFD0A3A8"/>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35B591D"/>
    <w:multiLevelType w:val="hybridMultilevel"/>
    <w:tmpl w:val="D644A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97E5F"/>
    <w:multiLevelType w:val="hybridMultilevel"/>
    <w:tmpl w:val="D256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67C86"/>
    <w:multiLevelType w:val="hybridMultilevel"/>
    <w:tmpl w:val="C600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A5BBC"/>
    <w:multiLevelType w:val="hybridMultilevel"/>
    <w:tmpl w:val="F64A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2344D"/>
    <w:multiLevelType w:val="hybridMultilevel"/>
    <w:tmpl w:val="493615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C881C5E"/>
    <w:multiLevelType w:val="hybridMultilevel"/>
    <w:tmpl w:val="D29C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9"/>
  </w:num>
  <w:num w:numId="5">
    <w:abstractNumId w:val="0"/>
  </w:num>
  <w:num w:numId="6">
    <w:abstractNumId w:val="7"/>
  </w:num>
  <w:num w:numId="7">
    <w:abstractNumId w:val="3"/>
  </w:num>
  <w:num w:numId="8">
    <w:abstractNumId w:val="8"/>
  </w:num>
  <w:num w:numId="9">
    <w:abstractNumId w:val="11"/>
  </w:num>
  <w:num w:numId="10">
    <w:abstractNumId w:val="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B5"/>
    <w:rsid w:val="00027E7C"/>
    <w:rsid w:val="000311D7"/>
    <w:rsid w:val="000349B9"/>
    <w:rsid w:val="00052405"/>
    <w:rsid w:val="000D3DB2"/>
    <w:rsid w:val="000F28BA"/>
    <w:rsid w:val="00140C0D"/>
    <w:rsid w:val="00174CEB"/>
    <w:rsid w:val="001956D9"/>
    <w:rsid w:val="001A5BD0"/>
    <w:rsid w:val="001B01CA"/>
    <w:rsid w:val="00202D22"/>
    <w:rsid w:val="00270340"/>
    <w:rsid w:val="002A6B3A"/>
    <w:rsid w:val="002B5C85"/>
    <w:rsid w:val="00332440"/>
    <w:rsid w:val="00334C04"/>
    <w:rsid w:val="00344EF5"/>
    <w:rsid w:val="00382728"/>
    <w:rsid w:val="003A01B8"/>
    <w:rsid w:val="003F2D4B"/>
    <w:rsid w:val="0044555E"/>
    <w:rsid w:val="00455641"/>
    <w:rsid w:val="00460007"/>
    <w:rsid w:val="00474F5C"/>
    <w:rsid w:val="004B6F3D"/>
    <w:rsid w:val="004D63D4"/>
    <w:rsid w:val="004F2606"/>
    <w:rsid w:val="005C56FD"/>
    <w:rsid w:val="00603BF5"/>
    <w:rsid w:val="00675705"/>
    <w:rsid w:val="006A75FF"/>
    <w:rsid w:val="00714553"/>
    <w:rsid w:val="00720DA4"/>
    <w:rsid w:val="008770D9"/>
    <w:rsid w:val="008C631C"/>
    <w:rsid w:val="009102A0"/>
    <w:rsid w:val="00961365"/>
    <w:rsid w:val="00964135"/>
    <w:rsid w:val="00981BC3"/>
    <w:rsid w:val="009C6A59"/>
    <w:rsid w:val="009D281C"/>
    <w:rsid w:val="00A31986"/>
    <w:rsid w:val="00AA178F"/>
    <w:rsid w:val="00AA53E6"/>
    <w:rsid w:val="00AC7DB3"/>
    <w:rsid w:val="00B015B5"/>
    <w:rsid w:val="00B42D48"/>
    <w:rsid w:val="00B72E73"/>
    <w:rsid w:val="00B77786"/>
    <w:rsid w:val="00B8741A"/>
    <w:rsid w:val="00BF2D07"/>
    <w:rsid w:val="00C21E68"/>
    <w:rsid w:val="00C50CF1"/>
    <w:rsid w:val="00C84AC8"/>
    <w:rsid w:val="00D20582"/>
    <w:rsid w:val="00D4632B"/>
    <w:rsid w:val="00D467A2"/>
    <w:rsid w:val="00DB2949"/>
    <w:rsid w:val="00E00BB6"/>
    <w:rsid w:val="00E215C9"/>
    <w:rsid w:val="00F76476"/>
    <w:rsid w:val="00FB74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paragraph" w:styleId="Heading3">
    <w:name w:val="heading 3"/>
    <w:basedOn w:val="Normal"/>
    <w:link w:val="Heading3Char"/>
    <w:uiPriority w:val="9"/>
    <w:qFormat/>
    <w:rsid w:val="0096413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 w:type="character" w:styleId="Hyperlink">
    <w:name w:val="Hyperlink"/>
    <w:basedOn w:val="DefaultParagraphFont"/>
    <w:uiPriority w:val="99"/>
    <w:unhideWhenUsed/>
    <w:rsid w:val="00714553"/>
    <w:rPr>
      <w:color w:val="0000FF" w:themeColor="hyperlink"/>
      <w:u w:val="single"/>
    </w:rPr>
  </w:style>
  <w:style w:type="character" w:customStyle="1" w:styleId="pathlink">
    <w:name w:val="pathlink"/>
    <w:basedOn w:val="DefaultParagraphFont"/>
    <w:rsid w:val="00C21E68"/>
  </w:style>
  <w:style w:type="character" w:customStyle="1" w:styleId="pathseparator">
    <w:name w:val="pathseparator"/>
    <w:basedOn w:val="DefaultParagraphFont"/>
    <w:rsid w:val="00C21E68"/>
  </w:style>
  <w:style w:type="character" w:customStyle="1" w:styleId="Heading3Char">
    <w:name w:val="Heading 3 Char"/>
    <w:basedOn w:val="DefaultParagraphFont"/>
    <w:link w:val="Heading3"/>
    <w:uiPriority w:val="9"/>
    <w:rsid w:val="00964135"/>
    <w:rPr>
      <w:rFonts w:eastAsia="Times New Roman" w:cs="Times New Roman"/>
      <w:b/>
      <w:bCs/>
      <w:sz w:val="27"/>
      <w:szCs w:val="27"/>
    </w:rPr>
  </w:style>
  <w:style w:type="character" w:styleId="FollowedHyperlink">
    <w:name w:val="FollowedHyperlink"/>
    <w:basedOn w:val="DefaultParagraphFont"/>
    <w:uiPriority w:val="99"/>
    <w:semiHidden/>
    <w:unhideWhenUsed/>
    <w:rsid w:val="003827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32B"/>
  </w:style>
  <w:style w:type="paragraph" w:styleId="Heading3">
    <w:name w:val="heading 3"/>
    <w:basedOn w:val="Normal"/>
    <w:link w:val="Heading3Char"/>
    <w:uiPriority w:val="9"/>
    <w:qFormat/>
    <w:rsid w:val="0096413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B5"/>
    <w:pPr>
      <w:ind w:left="720"/>
      <w:contextualSpacing/>
    </w:pPr>
  </w:style>
  <w:style w:type="paragraph" w:styleId="BalloonText">
    <w:name w:val="Balloon Text"/>
    <w:basedOn w:val="Normal"/>
    <w:link w:val="BalloonTextChar"/>
    <w:uiPriority w:val="99"/>
    <w:semiHidden/>
    <w:unhideWhenUsed/>
    <w:rsid w:val="00D467A2"/>
    <w:rPr>
      <w:rFonts w:ascii="Tahoma" w:hAnsi="Tahoma" w:cs="Tahoma"/>
      <w:sz w:val="16"/>
      <w:szCs w:val="16"/>
    </w:rPr>
  </w:style>
  <w:style w:type="character" w:customStyle="1" w:styleId="BalloonTextChar">
    <w:name w:val="Balloon Text Char"/>
    <w:basedOn w:val="DefaultParagraphFont"/>
    <w:link w:val="BalloonText"/>
    <w:uiPriority w:val="99"/>
    <w:semiHidden/>
    <w:rsid w:val="00D467A2"/>
    <w:rPr>
      <w:rFonts w:ascii="Tahoma" w:hAnsi="Tahoma" w:cs="Tahoma"/>
      <w:sz w:val="16"/>
      <w:szCs w:val="16"/>
    </w:rPr>
  </w:style>
  <w:style w:type="character" w:styleId="Hyperlink">
    <w:name w:val="Hyperlink"/>
    <w:basedOn w:val="DefaultParagraphFont"/>
    <w:uiPriority w:val="99"/>
    <w:unhideWhenUsed/>
    <w:rsid w:val="00714553"/>
    <w:rPr>
      <w:color w:val="0000FF" w:themeColor="hyperlink"/>
      <w:u w:val="single"/>
    </w:rPr>
  </w:style>
  <w:style w:type="character" w:customStyle="1" w:styleId="pathlink">
    <w:name w:val="pathlink"/>
    <w:basedOn w:val="DefaultParagraphFont"/>
    <w:rsid w:val="00C21E68"/>
  </w:style>
  <w:style w:type="character" w:customStyle="1" w:styleId="pathseparator">
    <w:name w:val="pathseparator"/>
    <w:basedOn w:val="DefaultParagraphFont"/>
    <w:rsid w:val="00C21E68"/>
  </w:style>
  <w:style w:type="character" w:customStyle="1" w:styleId="Heading3Char">
    <w:name w:val="Heading 3 Char"/>
    <w:basedOn w:val="DefaultParagraphFont"/>
    <w:link w:val="Heading3"/>
    <w:uiPriority w:val="9"/>
    <w:rsid w:val="00964135"/>
    <w:rPr>
      <w:rFonts w:eastAsia="Times New Roman" w:cs="Times New Roman"/>
      <w:b/>
      <w:bCs/>
      <w:sz w:val="27"/>
      <w:szCs w:val="27"/>
    </w:rPr>
  </w:style>
  <w:style w:type="character" w:styleId="FollowedHyperlink">
    <w:name w:val="FollowedHyperlink"/>
    <w:basedOn w:val="DefaultParagraphFont"/>
    <w:uiPriority w:val="99"/>
    <w:semiHidden/>
    <w:unhideWhenUsed/>
    <w:rsid w:val="003827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187">
      <w:bodyDiv w:val="1"/>
      <w:marLeft w:val="0"/>
      <w:marRight w:val="0"/>
      <w:marTop w:val="0"/>
      <w:marBottom w:val="0"/>
      <w:divBdr>
        <w:top w:val="none" w:sz="0" w:space="0" w:color="auto"/>
        <w:left w:val="none" w:sz="0" w:space="0" w:color="auto"/>
        <w:bottom w:val="none" w:sz="0" w:space="0" w:color="auto"/>
        <w:right w:val="none" w:sz="0" w:space="0" w:color="auto"/>
      </w:divBdr>
    </w:div>
    <w:div w:id="267591220">
      <w:bodyDiv w:val="1"/>
      <w:marLeft w:val="0"/>
      <w:marRight w:val="0"/>
      <w:marTop w:val="0"/>
      <w:marBottom w:val="0"/>
      <w:divBdr>
        <w:top w:val="none" w:sz="0" w:space="0" w:color="auto"/>
        <w:left w:val="none" w:sz="0" w:space="0" w:color="auto"/>
        <w:bottom w:val="none" w:sz="0" w:space="0" w:color="auto"/>
        <w:right w:val="none" w:sz="0" w:space="0" w:color="auto"/>
      </w:divBdr>
    </w:div>
    <w:div w:id="923732289">
      <w:bodyDiv w:val="1"/>
      <w:marLeft w:val="0"/>
      <w:marRight w:val="0"/>
      <w:marTop w:val="0"/>
      <w:marBottom w:val="0"/>
      <w:divBdr>
        <w:top w:val="none" w:sz="0" w:space="0" w:color="auto"/>
        <w:left w:val="none" w:sz="0" w:space="0" w:color="auto"/>
        <w:bottom w:val="none" w:sz="0" w:space="0" w:color="auto"/>
        <w:right w:val="none" w:sz="0" w:space="0" w:color="auto"/>
      </w:divBdr>
    </w:div>
    <w:div w:id="1181431600">
      <w:bodyDiv w:val="1"/>
      <w:marLeft w:val="0"/>
      <w:marRight w:val="0"/>
      <w:marTop w:val="0"/>
      <w:marBottom w:val="0"/>
      <w:divBdr>
        <w:top w:val="none" w:sz="0" w:space="0" w:color="auto"/>
        <w:left w:val="none" w:sz="0" w:space="0" w:color="auto"/>
        <w:bottom w:val="none" w:sz="0" w:space="0" w:color="auto"/>
        <w:right w:val="none" w:sz="0" w:space="0" w:color="auto"/>
      </w:divBdr>
    </w:div>
    <w:div w:id="1220828622">
      <w:bodyDiv w:val="1"/>
      <w:marLeft w:val="0"/>
      <w:marRight w:val="0"/>
      <w:marTop w:val="0"/>
      <w:marBottom w:val="0"/>
      <w:divBdr>
        <w:top w:val="none" w:sz="0" w:space="0" w:color="auto"/>
        <w:left w:val="none" w:sz="0" w:space="0" w:color="auto"/>
        <w:bottom w:val="none" w:sz="0" w:space="0" w:color="auto"/>
        <w:right w:val="none" w:sz="0" w:space="0" w:color="auto"/>
      </w:divBdr>
    </w:div>
    <w:div w:id="1465612239">
      <w:bodyDiv w:val="1"/>
      <w:marLeft w:val="0"/>
      <w:marRight w:val="0"/>
      <w:marTop w:val="0"/>
      <w:marBottom w:val="0"/>
      <w:divBdr>
        <w:top w:val="none" w:sz="0" w:space="0" w:color="auto"/>
        <w:left w:val="none" w:sz="0" w:space="0" w:color="auto"/>
        <w:bottom w:val="none" w:sz="0" w:space="0" w:color="auto"/>
        <w:right w:val="none" w:sz="0" w:space="0" w:color="auto"/>
      </w:divBdr>
    </w:div>
    <w:div w:id="15522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ew.policy.iastate.edu/policy/additionalcompen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iastate.edu/ev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dc:creator>
  <cp:lastModifiedBy>Musselman, Becky J [VPR]</cp:lastModifiedBy>
  <cp:revision>2</cp:revision>
  <cp:lastPrinted>2014-11-18T19:23:00Z</cp:lastPrinted>
  <dcterms:created xsi:type="dcterms:W3CDTF">2015-02-18T15:22:00Z</dcterms:created>
  <dcterms:modified xsi:type="dcterms:W3CDTF">2015-02-18T15:22:00Z</dcterms:modified>
</cp:coreProperties>
</file>