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C8" w:rsidRDefault="006713C8" w:rsidP="006713C8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Grant Coordinators Meeting</w:t>
      </w:r>
    </w:p>
    <w:p w:rsidR="006713C8" w:rsidRDefault="006713C8" w:rsidP="006713C8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September 18, 2014</w:t>
      </w:r>
    </w:p>
    <w:p w:rsidR="00AD4773" w:rsidRDefault="00AD4773" w:rsidP="006713C8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6713C8" w:rsidRDefault="006713C8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13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Purpose on </w:t>
      </w:r>
      <w:proofErr w:type="spellStart"/>
      <w:r w:rsidRPr="006713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GoldSheet</w:t>
      </w:r>
      <w:proofErr w:type="spellEnd"/>
      <w:r w:rsidRPr="006713C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/ Higher E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ducation Function Code (HEFC) on Account</w:t>
      </w:r>
    </w:p>
    <w:p w:rsidR="006713C8" w:rsidRPr="006713C8" w:rsidRDefault="006713C8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713C8" w:rsidRDefault="006713C8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ISU</w:t>
      </w:r>
      <w:r w:rsidRPr="006713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a member of the Association of American Universities (AAU), an association of 62 leading public and private research universities in the US and Canada.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713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713C8">
        <w:rPr>
          <w:rFonts w:ascii="Arial" w:hAnsi="Arial" w:cs="Arial"/>
          <w:color w:val="000000"/>
          <w:sz w:val="24"/>
          <w:szCs w:val="24"/>
          <w:shd w:val="clear" w:color="auto" w:fill="FFFFFF"/>
        </w:rPr>
        <w:t>Membership in AAU is by invitation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 AAU focuses on national and institutional issues that are important to research-intensive universities.</w:t>
      </w:r>
    </w:p>
    <w:p w:rsidR="006713C8" w:rsidRDefault="006713C8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63B09" w:rsidRDefault="00963B09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AAU has adopted a set of membership indicators to use in the assessment of current and potential new members.  </w:t>
      </w:r>
      <w:r w:rsidR="006713C8" w:rsidRPr="006713C8">
        <w:rPr>
          <w:rFonts w:ascii="Arial" w:hAnsi="Arial" w:cs="Arial"/>
          <w:color w:val="000000"/>
          <w:sz w:val="24"/>
          <w:szCs w:val="24"/>
          <w:shd w:val="clear" w:color="auto" w:fill="FFFFFF"/>
        </w:rPr>
        <w:t>One of the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primary indicators</w:t>
      </w:r>
      <w:r w:rsidR="006713C8" w:rsidRPr="006713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based on </w:t>
      </w:r>
      <w:r w:rsidR="006713C8" w:rsidRPr="006713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amount of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an</w:t>
      </w:r>
      <w:r w:rsidR="006713C8" w:rsidRPr="006713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institution’s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annual </w:t>
      </w:r>
      <w:r w:rsidR="006713C8" w:rsidRPr="006713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competitively funded federal research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expenditures (reported annually on the NSF survey).</w:t>
      </w:r>
    </w:p>
    <w:p w:rsidR="00963B09" w:rsidRDefault="00963B09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713C8" w:rsidRDefault="00963B09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To ensure all expenditures are properly classified, i</w:t>
      </w:r>
      <w:r w:rsidR="006713C8" w:rsidRPr="006713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 is important </w:t>
      </w:r>
      <w:r w:rsidR="00007D03">
        <w:rPr>
          <w:rFonts w:ascii="Arial" w:hAnsi="Arial" w:cs="Arial"/>
          <w:color w:val="000000"/>
          <w:sz w:val="24"/>
          <w:szCs w:val="24"/>
          <w:shd w:val="clear" w:color="auto" w:fill="FFFFFF"/>
        </w:rPr>
        <w:t>for departments to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select the correct purpose for a project on the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GoldSheet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and</w:t>
      </w:r>
      <w:r w:rsidR="006713C8" w:rsidRPr="006713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it is important </w:t>
      </w:r>
      <w:r w:rsidR="00007D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 SPA to select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the correct HEFC code</w:t>
      </w:r>
      <w:r w:rsidR="00007D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 an account.  We wish to increase awareness of the importance of these </w:t>
      </w:r>
      <w:proofErr w:type="gramStart"/>
      <w:r w:rsidR="00007D03">
        <w:rPr>
          <w:rFonts w:ascii="Arial" w:hAnsi="Arial" w:cs="Arial"/>
          <w:color w:val="000000"/>
          <w:sz w:val="24"/>
          <w:szCs w:val="24"/>
          <w:shd w:val="clear" w:color="auto" w:fill="FFFFFF"/>
        </w:rPr>
        <w:t>items,</w:t>
      </w:r>
      <w:proofErr w:type="gramEnd"/>
      <w:r w:rsidR="00007D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 t</w:t>
      </w:r>
      <w:r w:rsidR="006713C8" w:rsidRPr="006713C8">
        <w:rPr>
          <w:rFonts w:ascii="Arial" w:hAnsi="Arial" w:cs="Arial"/>
          <w:color w:val="000000"/>
          <w:sz w:val="24"/>
          <w:szCs w:val="24"/>
          <w:shd w:val="clear" w:color="auto" w:fill="FFFFFF"/>
        </w:rPr>
        <w:t>hat ISU’s competitively funded federal re</w:t>
      </w:r>
      <w:r w:rsidR="00007D03">
        <w:rPr>
          <w:rFonts w:ascii="Arial" w:hAnsi="Arial" w:cs="Arial"/>
          <w:color w:val="000000"/>
          <w:sz w:val="24"/>
          <w:szCs w:val="24"/>
          <w:shd w:val="clear" w:color="auto" w:fill="FFFFFF"/>
        </w:rPr>
        <w:t>search is reported accurately.</w:t>
      </w:r>
    </w:p>
    <w:p w:rsidR="00DF72A7" w:rsidRDefault="00DF72A7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F72A7" w:rsidRDefault="00DF72A7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When assigning the purpose to 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GoldSheet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please select the purpose that characterizes the majority of the project work that will be performed.</w:t>
      </w:r>
    </w:p>
    <w:p w:rsidR="00DF72A7" w:rsidRDefault="00DF72A7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F72A7" w:rsidRDefault="00DF72A7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following is a list of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GoldSheet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Purposes.  Definitions are available at:  </w:t>
      </w:r>
    </w:p>
    <w:p w:rsidR="00DF72A7" w:rsidRDefault="00DF72A7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6" w:history="1">
        <w:r w:rsidRPr="0028479A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http://www.ospa.iastate.edu/egoldsheet/definitions.html</w:t>
        </w:r>
      </w:hyperlink>
    </w:p>
    <w:p w:rsidR="00DF72A7" w:rsidRDefault="00DF72A7" w:rsidP="00DF72A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Building</w:t>
      </w:r>
    </w:p>
    <w:p w:rsidR="00DF72A7" w:rsidRDefault="00DF72A7" w:rsidP="00DF72A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Dept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/Admin Support</w:t>
      </w:r>
    </w:p>
    <w:p w:rsidR="00DF72A7" w:rsidRDefault="00DF72A7" w:rsidP="00DF72A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Equipment</w:t>
      </w:r>
    </w:p>
    <w:p w:rsidR="00DF72A7" w:rsidRDefault="00DF72A7" w:rsidP="00DF72A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Extension/Public Service</w:t>
      </w:r>
    </w:p>
    <w:p w:rsidR="00DF72A7" w:rsidRDefault="00DF72A7" w:rsidP="00DF72A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Fellowship</w:t>
      </w:r>
    </w:p>
    <w:p w:rsidR="00DF72A7" w:rsidRDefault="00DF72A7" w:rsidP="00DF72A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Instruction/Training</w:t>
      </w:r>
    </w:p>
    <w:p w:rsidR="00DF72A7" w:rsidRDefault="00DF72A7" w:rsidP="00DF72A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Research</w:t>
      </w:r>
    </w:p>
    <w:p w:rsidR="00DF72A7" w:rsidRDefault="00DF72A7" w:rsidP="00DF72A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Scholarship</w:t>
      </w:r>
    </w:p>
    <w:p w:rsidR="00DF72A7" w:rsidRDefault="00DF72A7" w:rsidP="00DF72A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Student Financial Aid</w:t>
      </w:r>
    </w:p>
    <w:p w:rsidR="00DF72A7" w:rsidRDefault="00DF72A7" w:rsidP="00DF72A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F72A7" w:rsidRDefault="00DF72A7" w:rsidP="00DF72A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The following is a list of KFS HEFC used for sponsored projects.  These codes are based on the NACUBO functional classifications for inst</w:t>
      </w:r>
      <w:r w:rsidR="00AD4773">
        <w:rPr>
          <w:rFonts w:ascii="Arial" w:hAnsi="Arial" w:cs="Arial"/>
          <w:color w:val="000000"/>
          <w:sz w:val="24"/>
          <w:szCs w:val="24"/>
          <w:shd w:val="clear" w:color="auto" w:fill="FFFFFF"/>
        </w:rPr>
        <w:t>itutions to use for external reporting purposes.</w:t>
      </w:r>
    </w:p>
    <w:p w:rsidR="00AD4773" w:rsidRDefault="00AD4773" w:rsidP="00AD477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Academic Support (AS)</w:t>
      </w:r>
    </w:p>
    <w:p w:rsidR="00AD4773" w:rsidRDefault="00AD4773" w:rsidP="00AD477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Instruction (IN)</w:t>
      </w:r>
    </w:p>
    <w:p w:rsidR="00AD4773" w:rsidRDefault="00AD4773" w:rsidP="00AD477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Institutional Support (IS)</w:t>
      </w:r>
    </w:p>
    <w:p w:rsidR="00AD4773" w:rsidRDefault="00AD4773" w:rsidP="00AD477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Operations and Maintenance (O&amp;M)</w:t>
      </w:r>
    </w:p>
    <w:p w:rsidR="00AD4773" w:rsidRDefault="00AD4773" w:rsidP="00AD477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Public Services – Sponsored Programs (PS)</w:t>
      </w:r>
    </w:p>
    <w:p w:rsidR="00AD4773" w:rsidRDefault="00AD4773" w:rsidP="00AD477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Scholarship &amp; Fellowships (S&amp;F)</w:t>
      </w:r>
    </w:p>
    <w:p w:rsidR="00AD4773" w:rsidRDefault="00AD4773" w:rsidP="00AD477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Sponsored Research (RE)</w:t>
      </w:r>
    </w:p>
    <w:p w:rsidR="00FF0BC0" w:rsidRPr="00A0220A" w:rsidRDefault="00AD4773" w:rsidP="00DF72A7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1"/>
        <w:rPr>
          <w:rFonts w:ascii="Arial" w:hAnsi="Arial" w:cs="Arial"/>
          <w:sz w:val="20"/>
          <w:szCs w:val="20"/>
        </w:rPr>
      </w:pPr>
      <w:r w:rsidRPr="00A0220A">
        <w:rPr>
          <w:rFonts w:ascii="Arial" w:hAnsi="Arial" w:cs="Arial"/>
          <w:color w:val="000000"/>
          <w:sz w:val="24"/>
          <w:szCs w:val="24"/>
          <w:shd w:val="clear" w:color="auto" w:fill="FFFFFF"/>
        </w:rPr>
        <w:t>Student Services (SS)</w:t>
      </w:r>
    </w:p>
    <w:sectPr w:rsidR="00FF0BC0" w:rsidRPr="00A0220A" w:rsidSect="00AD477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C23CB"/>
    <w:multiLevelType w:val="hybridMultilevel"/>
    <w:tmpl w:val="BC24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C08AB"/>
    <w:multiLevelType w:val="hybridMultilevel"/>
    <w:tmpl w:val="6844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C8"/>
    <w:rsid w:val="00007D03"/>
    <w:rsid w:val="006713C8"/>
    <w:rsid w:val="00963B09"/>
    <w:rsid w:val="00A0220A"/>
    <w:rsid w:val="00AD4773"/>
    <w:rsid w:val="00DF72A7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3C8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007D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13C8"/>
  </w:style>
  <w:style w:type="character" w:customStyle="1" w:styleId="Heading2Char">
    <w:name w:val="Heading 2 Char"/>
    <w:basedOn w:val="DefaultParagraphFont"/>
    <w:link w:val="Heading2"/>
    <w:uiPriority w:val="9"/>
    <w:rsid w:val="00007D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07D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D03"/>
    <w:rPr>
      <w:b/>
      <w:bCs/>
    </w:rPr>
  </w:style>
  <w:style w:type="paragraph" w:customStyle="1" w:styleId="rteindent1">
    <w:name w:val="rteindent1"/>
    <w:basedOn w:val="Normal"/>
    <w:rsid w:val="00007D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72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3C8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007D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13C8"/>
  </w:style>
  <w:style w:type="character" w:customStyle="1" w:styleId="Heading2Char">
    <w:name w:val="Heading 2 Char"/>
    <w:basedOn w:val="DefaultParagraphFont"/>
    <w:link w:val="Heading2"/>
    <w:uiPriority w:val="9"/>
    <w:rsid w:val="00007D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07D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D03"/>
    <w:rPr>
      <w:b/>
      <w:bCs/>
    </w:rPr>
  </w:style>
  <w:style w:type="paragraph" w:customStyle="1" w:styleId="rteindent1">
    <w:name w:val="rteindent1"/>
    <w:basedOn w:val="Normal"/>
    <w:rsid w:val="00007D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72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pa.iastate.edu/egoldsheet/definition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Musselman, Becky J [VPR]</dc:creator>
  <cp:lastModifiedBy>Musselman, Becky J [VPR]</cp:lastModifiedBy>
  <cp:revision>2</cp:revision>
  <dcterms:created xsi:type="dcterms:W3CDTF">2014-09-17T18:27:00Z</dcterms:created>
  <dcterms:modified xsi:type="dcterms:W3CDTF">2014-09-17T18:27:00Z</dcterms:modified>
</cp:coreProperties>
</file>