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9F" w:rsidRPr="0018769F" w:rsidRDefault="0018769F" w:rsidP="0018769F">
      <w:pPr>
        <w:spacing w:after="0" w:line="240" w:lineRule="auto"/>
        <w:rPr>
          <w:rFonts w:ascii="Times New Roman" w:hAnsi="Times New Roman" w:cs="Times New Roman"/>
          <w:b/>
          <w:sz w:val="24"/>
          <w:szCs w:val="24"/>
        </w:rPr>
      </w:pPr>
      <w:bookmarkStart w:id="0" w:name="_GoBack"/>
      <w:bookmarkEnd w:id="0"/>
      <w:r w:rsidRPr="0018769F">
        <w:rPr>
          <w:rFonts w:ascii="Times New Roman" w:hAnsi="Times New Roman" w:cs="Times New Roman"/>
          <w:b/>
          <w:sz w:val="24"/>
          <w:szCs w:val="24"/>
        </w:rPr>
        <w:t xml:space="preserve">GRANT COORDINATOR MEETING </w:t>
      </w:r>
      <w:r>
        <w:rPr>
          <w:rFonts w:ascii="Times New Roman" w:hAnsi="Times New Roman" w:cs="Times New Roman"/>
          <w:b/>
          <w:sz w:val="24"/>
          <w:szCs w:val="24"/>
        </w:rPr>
        <w:t>9/12/13</w:t>
      </w:r>
    </w:p>
    <w:p w:rsidR="0018769F" w:rsidRDefault="0018769F" w:rsidP="0018769F">
      <w:pPr>
        <w:spacing w:after="0" w:line="240" w:lineRule="auto"/>
        <w:rPr>
          <w:rFonts w:ascii="Times New Roman" w:hAnsi="Times New Roman" w:cs="Times New Roman"/>
          <w:b/>
          <w:sz w:val="24"/>
          <w:szCs w:val="24"/>
        </w:rPr>
      </w:pPr>
      <w:r w:rsidRPr="0018769F">
        <w:rPr>
          <w:rFonts w:ascii="Times New Roman" w:hAnsi="Times New Roman" w:cs="Times New Roman"/>
          <w:b/>
          <w:sz w:val="24"/>
          <w:szCs w:val="24"/>
        </w:rPr>
        <w:t>SPONSORED PROGRAMS ACCOUNTING (SPA)</w:t>
      </w:r>
    </w:p>
    <w:p w:rsidR="0018769F" w:rsidRDefault="0018769F" w:rsidP="0018769F">
      <w:pPr>
        <w:spacing w:after="0" w:line="240" w:lineRule="auto"/>
        <w:rPr>
          <w:rFonts w:ascii="Times New Roman" w:hAnsi="Times New Roman" w:cs="Times New Roman"/>
          <w:b/>
          <w:sz w:val="24"/>
          <w:szCs w:val="24"/>
        </w:rPr>
      </w:pPr>
    </w:p>
    <w:p w:rsidR="0018769F" w:rsidRDefault="0018769F" w:rsidP="0018769F">
      <w:pPr>
        <w:spacing w:after="0" w:line="240" w:lineRule="auto"/>
        <w:rPr>
          <w:rFonts w:ascii="Times New Roman" w:hAnsi="Times New Roman" w:cs="Times New Roman"/>
          <w:b/>
          <w:sz w:val="24"/>
          <w:szCs w:val="24"/>
        </w:rPr>
      </w:pPr>
      <w:r>
        <w:rPr>
          <w:rFonts w:ascii="Times New Roman" w:hAnsi="Times New Roman" w:cs="Times New Roman"/>
          <w:b/>
          <w:sz w:val="24"/>
          <w:szCs w:val="24"/>
        </w:rPr>
        <w:t>RECEIVING DOCUMENTATION ON SPONSORED PROGRAMS</w:t>
      </w:r>
    </w:p>
    <w:p w:rsidR="0018769F" w:rsidRPr="0018769F" w:rsidRDefault="0018769F" w:rsidP="0018769F">
      <w:pPr>
        <w:spacing w:after="0" w:line="240" w:lineRule="auto"/>
        <w:rPr>
          <w:rFonts w:ascii="Times New Roman" w:hAnsi="Times New Roman" w:cs="Times New Roman"/>
          <w:sz w:val="24"/>
          <w:szCs w:val="24"/>
        </w:rPr>
      </w:pPr>
      <w:r w:rsidRPr="0018769F">
        <w:rPr>
          <w:rFonts w:ascii="Times New Roman" w:hAnsi="Times New Roman" w:cs="Times New Roman"/>
          <w:sz w:val="24"/>
          <w:szCs w:val="24"/>
        </w:rPr>
        <w:t xml:space="preserve">It is the responsibility of the department to ensure the goods they ordered have been received or the services have been performed before payments are approved.  When charging goods or services to sponsored program accounts, the “received date” of the item must be within the period of performance of the grant or contract.  </w:t>
      </w:r>
    </w:p>
    <w:p w:rsidR="0018769F" w:rsidRPr="0018769F" w:rsidRDefault="0018769F" w:rsidP="0018769F">
      <w:pPr>
        <w:spacing w:after="0" w:line="240" w:lineRule="auto"/>
        <w:rPr>
          <w:rFonts w:ascii="Times New Roman" w:hAnsi="Times New Roman" w:cs="Times New Roman"/>
          <w:sz w:val="24"/>
          <w:szCs w:val="24"/>
        </w:rPr>
      </w:pPr>
    </w:p>
    <w:p w:rsidR="0018769F" w:rsidRPr="0018769F" w:rsidRDefault="0018769F" w:rsidP="0018769F">
      <w:pPr>
        <w:spacing w:after="0" w:line="240" w:lineRule="auto"/>
        <w:rPr>
          <w:rFonts w:ascii="Times New Roman" w:hAnsi="Times New Roman" w:cs="Times New Roman"/>
          <w:sz w:val="24"/>
          <w:szCs w:val="24"/>
        </w:rPr>
      </w:pPr>
      <w:r w:rsidRPr="0018769F">
        <w:rPr>
          <w:rFonts w:ascii="Times New Roman" w:hAnsi="Times New Roman" w:cs="Times New Roman"/>
          <w:sz w:val="24"/>
          <w:szCs w:val="24"/>
        </w:rPr>
        <w:t xml:space="preserve">The receipt of goods and services can be documented by making a note on a packing slip, itemized receipt/order confirmation, or vendor/supplier invoice.  </w:t>
      </w:r>
      <w:r>
        <w:rPr>
          <w:rFonts w:ascii="Times New Roman" w:hAnsi="Times New Roman" w:cs="Times New Roman"/>
          <w:sz w:val="24"/>
          <w:szCs w:val="24"/>
        </w:rPr>
        <w:t xml:space="preserve">If departments do not want to keep paper copies of the receiving documentation, files can be attached to the VO at any time or attached to the </w:t>
      </w:r>
      <w:proofErr w:type="spellStart"/>
      <w:r>
        <w:rPr>
          <w:rFonts w:ascii="Times New Roman" w:hAnsi="Times New Roman" w:cs="Times New Roman"/>
          <w:sz w:val="24"/>
          <w:szCs w:val="24"/>
        </w:rPr>
        <w:t>CyBuy</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Pcard</w:t>
      </w:r>
      <w:proofErr w:type="spellEnd"/>
      <w:r>
        <w:rPr>
          <w:rFonts w:ascii="Times New Roman" w:hAnsi="Times New Roman" w:cs="Times New Roman"/>
          <w:sz w:val="24"/>
          <w:szCs w:val="24"/>
        </w:rPr>
        <w:t xml:space="preserve"> system</w:t>
      </w:r>
      <w:r w:rsidR="00FA5759">
        <w:rPr>
          <w:rFonts w:ascii="Times New Roman" w:hAnsi="Times New Roman" w:cs="Times New Roman"/>
          <w:sz w:val="24"/>
          <w:szCs w:val="24"/>
        </w:rPr>
        <w:t>s</w:t>
      </w:r>
      <w:r>
        <w:rPr>
          <w:rFonts w:ascii="Times New Roman" w:hAnsi="Times New Roman" w:cs="Times New Roman"/>
          <w:sz w:val="24"/>
          <w:szCs w:val="24"/>
        </w:rPr>
        <w:t xml:space="preserve">.  </w:t>
      </w:r>
      <w:r w:rsidRPr="0018769F">
        <w:rPr>
          <w:rFonts w:ascii="Times New Roman" w:hAnsi="Times New Roman" w:cs="Times New Roman"/>
          <w:sz w:val="24"/>
          <w:szCs w:val="24"/>
        </w:rPr>
        <w:t xml:space="preserve">The documentation to support expenses should contain adequate information </w:t>
      </w:r>
      <w:r w:rsidR="008A580E">
        <w:rPr>
          <w:rFonts w:ascii="Times New Roman" w:hAnsi="Times New Roman" w:cs="Times New Roman"/>
          <w:sz w:val="24"/>
          <w:szCs w:val="24"/>
        </w:rPr>
        <w:t>to</w:t>
      </w:r>
      <w:r w:rsidR="008A580E" w:rsidRPr="0018769F">
        <w:rPr>
          <w:rFonts w:ascii="Times New Roman" w:hAnsi="Times New Roman" w:cs="Times New Roman"/>
          <w:sz w:val="24"/>
          <w:szCs w:val="24"/>
        </w:rPr>
        <w:t xml:space="preserve"> </w:t>
      </w:r>
      <w:r w:rsidRPr="0018769F">
        <w:rPr>
          <w:rFonts w:ascii="Times New Roman" w:hAnsi="Times New Roman" w:cs="Times New Roman"/>
          <w:sz w:val="24"/>
          <w:szCs w:val="24"/>
        </w:rPr>
        <w:t>identif</w:t>
      </w:r>
      <w:r w:rsidR="008A580E">
        <w:rPr>
          <w:rFonts w:ascii="Times New Roman" w:hAnsi="Times New Roman" w:cs="Times New Roman"/>
          <w:sz w:val="24"/>
          <w:szCs w:val="24"/>
        </w:rPr>
        <w:t>y</w:t>
      </w:r>
      <w:r w:rsidRPr="0018769F">
        <w:rPr>
          <w:rFonts w:ascii="Times New Roman" w:hAnsi="Times New Roman" w:cs="Times New Roman"/>
          <w:sz w:val="24"/>
          <w:szCs w:val="24"/>
        </w:rPr>
        <w:t xml:space="preserve"> what was purchased, where it was purchased, who purchased it, when it was purchased, and why it was purchased.</w:t>
      </w:r>
    </w:p>
    <w:p w:rsidR="0018769F" w:rsidRDefault="0018769F" w:rsidP="0018769F">
      <w:pPr>
        <w:spacing w:after="0" w:line="240" w:lineRule="auto"/>
        <w:rPr>
          <w:rFonts w:ascii="Times New Roman" w:hAnsi="Times New Roman" w:cs="Times New Roman"/>
          <w:b/>
          <w:sz w:val="24"/>
          <w:szCs w:val="24"/>
        </w:rPr>
      </w:pPr>
    </w:p>
    <w:p w:rsidR="0018769F" w:rsidRDefault="0018769F" w:rsidP="0018769F">
      <w:pPr>
        <w:spacing w:after="0" w:line="240" w:lineRule="auto"/>
        <w:rPr>
          <w:rFonts w:ascii="Times New Roman" w:hAnsi="Times New Roman" w:cs="Times New Roman"/>
          <w:b/>
          <w:sz w:val="24"/>
          <w:szCs w:val="24"/>
        </w:rPr>
      </w:pPr>
      <w:r>
        <w:rPr>
          <w:rFonts w:ascii="Times New Roman" w:hAnsi="Times New Roman" w:cs="Times New Roman"/>
          <w:b/>
          <w:sz w:val="24"/>
          <w:szCs w:val="24"/>
        </w:rPr>
        <w:t>BRIDGE FUNDING: ARRIVAL OF A NEW CHILD POLICY</w:t>
      </w:r>
    </w:p>
    <w:p w:rsidR="0018769F" w:rsidRDefault="0018769F" w:rsidP="0018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new policy was implemented in July 2013 which provides short term funding for up to six weeks </w:t>
      </w:r>
      <w:r w:rsidR="008A580E">
        <w:rPr>
          <w:rFonts w:ascii="Times New Roman" w:hAnsi="Times New Roman" w:cs="Times New Roman"/>
          <w:sz w:val="24"/>
          <w:szCs w:val="24"/>
        </w:rPr>
        <w:t xml:space="preserve">for all graduate assistants and post docs who will be the primary care-giver after the birth or adoption of a child. The bridge funding </w:t>
      </w:r>
      <w:r>
        <w:rPr>
          <w:rFonts w:ascii="Times New Roman" w:hAnsi="Times New Roman" w:cs="Times New Roman"/>
          <w:sz w:val="24"/>
          <w:szCs w:val="24"/>
        </w:rPr>
        <w:t>temporarily replace</w:t>
      </w:r>
      <w:r w:rsidR="008A580E">
        <w:rPr>
          <w:rFonts w:ascii="Times New Roman" w:hAnsi="Times New Roman" w:cs="Times New Roman"/>
          <w:sz w:val="24"/>
          <w:szCs w:val="24"/>
        </w:rPr>
        <w:t>s</w:t>
      </w:r>
      <w:r>
        <w:rPr>
          <w:rFonts w:ascii="Times New Roman" w:hAnsi="Times New Roman" w:cs="Times New Roman"/>
          <w:sz w:val="24"/>
          <w:szCs w:val="24"/>
        </w:rPr>
        <w:t xml:space="preserve"> the normal mission-oriented funding</w:t>
      </w:r>
      <w:r w:rsidR="008A580E">
        <w:rPr>
          <w:rFonts w:ascii="Times New Roman" w:hAnsi="Times New Roman" w:cs="Times New Roman"/>
          <w:sz w:val="24"/>
          <w:szCs w:val="24"/>
        </w:rPr>
        <w:t>.</w:t>
      </w:r>
      <w:r>
        <w:rPr>
          <w:rFonts w:ascii="Times New Roman" w:hAnsi="Times New Roman" w:cs="Times New Roman"/>
          <w:sz w:val="24"/>
          <w:szCs w:val="24"/>
        </w:rPr>
        <w:t xml:space="preserve"> </w:t>
      </w:r>
    </w:p>
    <w:p w:rsidR="0018769F" w:rsidRDefault="0018769F" w:rsidP="0018769F">
      <w:pPr>
        <w:spacing w:after="0" w:line="240" w:lineRule="auto"/>
        <w:rPr>
          <w:rFonts w:ascii="Times New Roman" w:hAnsi="Times New Roman" w:cs="Times New Roman"/>
          <w:sz w:val="24"/>
          <w:szCs w:val="24"/>
        </w:rPr>
      </w:pPr>
    </w:p>
    <w:p w:rsidR="0018769F" w:rsidRDefault="0018769F" w:rsidP="0018769F">
      <w:pPr>
        <w:spacing w:after="0" w:line="240" w:lineRule="auto"/>
        <w:rPr>
          <w:rFonts w:ascii="Times New Roman" w:hAnsi="Times New Roman" w:cs="Times New Roman"/>
          <w:sz w:val="24"/>
          <w:szCs w:val="24"/>
        </w:rPr>
      </w:pPr>
      <w:r>
        <w:rPr>
          <w:rFonts w:ascii="Times New Roman" w:hAnsi="Times New Roman" w:cs="Times New Roman"/>
          <w:sz w:val="24"/>
          <w:szCs w:val="24"/>
        </w:rPr>
        <w:t>The bridge funding will be provided by an equal match from the Graduate College and the academic home college of the graduate assistant</w:t>
      </w:r>
      <w:r w:rsidR="008A580E">
        <w:rPr>
          <w:rFonts w:ascii="Times New Roman" w:hAnsi="Times New Roman" w:cs="Times New Roman"/>
          <w:sz w:val="24"/>
          <w:szCs w:val="24"/>
        </w:rPr>
        <w:t>,</w:t>
      </w:r>
      <w:r>
        <w:rPr>
          <w:rFonts w:ascii="Times New Roman" w:hAnsi="Times New Roman" w:cs="Times New Roman"/>
          <w:sz w:val="24"/>
          <w:szCs w:val="24"/>
        </w:rPr>
        <w:t xml:space="preserve"> or by an equal match from the Graduate College and home academic college/equivalent employing unit of the post doc.  HR does not consider this funding a fringe benefit and therefore the academic home/employing unit portion should not be charged to a sponsored program. </w:t>
      </w:r>
    </w:p>
    <w:p w:rsidR="0018769F" w:rsidRDefault="0018769F" w:rsidP="0018769F">
      <w:pPr>
        <w:spacing w:after="0" w:line="240" w:lineRule="auto"/>
        <w:rPr>
          <w:rFonts w:ascii="Times New Roman" w:hAnsi="Times New Roman" w:cs="Times New Roman"/>
          <w:sz w:val="24"/>
          <w:szCs w:val="24"/>
        </w:rPr>
      </w:pPr>
    </w:p>
    <w:p w:rsidR="0018769F" w:rsidRPr="008A580E" w:rsidRDefault="00B865A7" w:rsidP="0018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more information on the policy, please see: </w:t>
      </w:r>
      <w:hyperlink r:id="rId6" w:history="1">
        <w:r w:rsidRPr="00C80D17">
          <w:rPr>
            <w:rStyle w:val="Hyperlink"/>
            <w:rFonts w:ascii="Times New Roman" w:hAnsi="Times New Roman" w:cs="Times New Roman"/>
            <w:sz w:val="24"/>
            <w:szCs w:val="24"/>
          </w:rPr>
          <w:t>http://www.gradcollege.iastate.edu/common/forms/student_forms.php</w:t>
        </w:r>
      </w:hyperlink>
      <w:r w:rsidR="008A580E">
        <w:rPr>
          <w:rStyle w:val="Hyperlink"/>
          <w:rFonts w:ascii="Times New Roman" w:hAnsi="Times New Roman" w:cs="Times New Roman"/>
          <w:sz w:val="24"/>
          <w:szCs w:val="24"/>
        </w:rPr>
        <w:t>.</w:t>
      </w:r>
    </w:p>
    <w:p w:rsidR="00334C04" w:rsidRDefault="00334C04" w:rsidP="0018769F">
      <w:pPr>
        <w:spacing w:after="0" w:line="240" w:lineRule="auto"/>
        <w:rPr>
          <w:rFonts w:ascii="Times New Roman" w:hAnsi="Times New Roman" w:cs="Times New Roman"/>
          <w:sz w:val="24"/>
          <w:szCs w:val="24"/>
        </w:rPr>
      </w:pPr>
    </w:p>
    <w:p w:rsidR="00B865A7" w:rsidRDefault="00B865A7" w:rsidP="0018769F">
      <w:pPr>
        <w:spacing w:after="0" w:line="240" w:lineRule="auto"/>
        <w:rPr>
          <w:rFonts w:ascii="Times New Roman" w:hAnsi="Times New Roman" w:cs="Times New Roman"/>
          <w:b/>
          <w:sz w:val="24"/>
          <w:szCs w:val="24"/>
        </w:rPr>
      </w:pPr>
      <w:r>
        <w:rPr>
          <w:rFonts w:ascii="Times New Roman" w:hAnsi="Times New Roman" w:cs="Times New Roman"/>
          <w:b/>
          <w:sz w:val="24"/>
          <w:szCs w:val="24"/>
        </w:rPr>
        <w:t>ACCESS TO KFS &amp; EDATA</w:t>
      </w:r>
    </w:p>
    <w:p w:rsidR="00B865A7" w:rsidRDefault="00B865A7" w:rsidP="0018769F">
      <w:pPr>
        <w:spacing w:after="0" w:line="240" w:lineRule="auto"/>
        <w:rPr>
          <w:rStyle w:val="Hyperlink"/>
        </w:rPr>
      </w:pPr>
      <w:r>
        <w:rPr>
          <w:rFonts w:ascii="Times New Roman" w:hAnsi="Times New Roman" w:cs="Times New Roman"/>
          <w:sz w:val="24"/>
          <w:szCs w:val="24"/>
        </w:rPr>
        <w:t xml:space="preserve">If someone needs access to KFS or eData, the request should be made by the person’s supervisor using the new on-line Administrative Systems Request form which can be found at </w:t>
      </w:r>
      <w:hyperlink r:id="rId7" w:history="1">
        <w:r w:rsidRPr="00B865A7">
          <w:rPr>
            <w:rStyle w:val="Hyperlink"/>
            <w:rFonts w:ascii="Times New Roman" w:hAnsi="Times New Roman" w:cs="Times New Roman"/>
            <w:sz w:val="24"/>
            <w:szCs w:val="24"/>
          </w:rPr>
          <w:t>http://www.it.iastate.edu/howtos/adin</w:t>
        </w:r>
      </w:hyperlink>
      <w:r>
        <w:rPr>
          <w:rStyle w:val="Hyperlink"/>
        </w:rPr>
        <w:t xml:space="preserve"> . </w:t>
      </w:r>
    </w:p>
    <w:p w:rsidR="00B865A7" w:rsidRDefault="00B865A7" w:rsidP="0018769F">
      <w:pPr>
        <w:spacing w:after="0" w:line="240" w:lineRule="auto"/>
        <w:rPr>
          <w:rStyle w:val="Hyperlink"/>
        </w:rPr>
      </w:pPr>
    </w:p>
    <w:p w:rsidR="00B865A7" w:rsidRDefault="00B865A7" w:rsidP="0018769F">
      <w:pPr>
        <w:spacing w:after="0" w:line="240" w:lineRule="auto"/>
        <w:rPr>
          <w:rFonts w:ascii="Times New Roman" w:hAnsi="Times New Roman" w:cs="Times New Roman"/>
          <w:b/>
          <w:sz w:val="24"/>
          <w:szCs w:val="24"/>
        </w:rPr>
      </w:pPr>
      <w:r>
        <w:rPr>
          <w:rFonts w:ascii="Times New Roman" w:hAnsi="Times New Roman" w:cs="Times New Roman"/>
          <w:b/>
          <w:sz w:val="24"/>
          <w:szCs w:val="24"/>
        </w:rPr>
        <w:t>UPDATING THE FISCAL OFFICER ON ACCOUNTS</w:t>
      </w:r>
    </w:p>
    <w:p w:rsidR="00B865A7" w:rsidRDefault="00B865A7" w:rsidP="00187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Departments may have more than one person who administers accounts within the department.  If you would like to change the person listed as the fiscal officer, you can do so by editing the account </w:t>
      </w:r>
      <w:proofErr w:type="spellStart"/>
      <w:r>
        <w:rPr>
          <w:rFonts w:ascii="Times New Roman" w:hAnsi="Times New Roman" w:cs="Times New Roman"/>
          <w:sz w:val="24"/>
          <w:szCs w:val="24"/>
        </w:rPr>
        <w:t>edoc</w:t>
      </w:r>
      <w:proofErr w:type="spellEnd"/>
      <w:r>
        <w:rPr>
          <w:rFonts w:ascii="Times New Roman" w:hAnsi="Times New Roman" w:cs="Times New Roman"/>
          <w:sz w:val="24"/>
          <w:szCs w:val="24"/>
        </w:rPr>
        <w:t xml:space="preserve">.  This can be done by:  </w:t>
      </w:r>
    </w:p>
    <w:p w:rsidR="00B865A7" w:rsidRDefault="00B865A7" w:rsidP="00B865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Go</w:t>
      </w:r>
      <w:r w:rsidR="00A71F12">
        <w:rPr>
          <w:rFonts w:ascii="Times New Roman" w:hAnsi="Times New Roman" w:cs="Times New Roman"/>
          <w:sz w:val="24"/>
          <w:szCs w:val="24"/>
        </w:rPr>
        <w:t>ing</w:t>
      </w:r>
      <w:r w:rsidRPr="00B865A7">
        <w:rPr>
          <w:rFonts w:ascii="Times New Roman" w:hAnsi="Times New Roman" w:cs="Times New Roman"/>
          <w:sz w:val="24"/>
          <w:szCs w:val="24"/>
        </w:rPr>
        <w:t xml:space="preserve"> into KFS and search</w:t>
      </w:r>
      <w:r>
        <w:rPr>
          <w:rFonts w:ascii="Times New Roman" w:hAnsi="Times New Roman" w:cs="Times New Roman"/>
          <w:sz w:val="24"/>
          <w:szCs w:val="24"/>
        </w:rPr>
        <w:t>ing for the account number to edit</w:t>
      </w:r>
      <w:r w:rsidR="00814AA9">
        <w:rPr>
          <w:rFonts w:ascii="Times New Roman" w:hAnsi="Times New Roman" w:cs="Times New Roman"/>
          <w:sz w:val="24"/>
          <w:szCs w:val="24"/>
        </w:rPr>
        <w:t xml:space="preserve"> (note the </w:t>
      </w:r>
      <w:proofErr w:type="spellStart"/>
      <w:r w:rsidR="00814AA9">
        <w:rPr>
          <w:rFonts w:ascii="Times New Roman" w:hAnsi="Times New Roman" w:cs="Times New Roman"/>
          <w:sz w:val="24"/>
          <w:szCs w:val="24"/>
        </w:rPr>
        <w:t>edoc</w:t>
      </w:r>
      <w:proofErr w:type="spellEnd"/>
      <w:r w:rsidR="00814AA9">
        <w:rPr>
          <w:rFonts w:ascii="Times New Roman" w:hAnsi="Times New Roman" w:cs="Times New Roman"/>
          <w:sz w:val="24"/>
          <w:szCs w:val="24"/>
        </w:rPr>
        <w:t xml:space="preserve"> will show the original account data on the left-hand side with fields to edit on the right-hand side)</w:t>
      </w:r>
    </w:p>
    <w:p w:rsidR="00B865A7" w:rsidRDefault="00B865A7" w:rsidP="00B865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w:t>
      </w:r>
      <w:r>
        <w:rPr>
          <w:rFonts w:ascii="Times New Roman" w:hAnsi="Times New Roman" w:cs="Times New Roman"/>
          <w:i/>
          <w:sz w:val="24"/>
          <w:szCs w:val="24"/>
        </w:rPr>
        <w:t>Edit</w:t>
      </w:r>
      <w:r>
        <w:rPr>
          <w:rFonts w:ascii="Times New Roman" w:hAnsi="Times New Roman" w:cs="Times New Roman"/>
          <w:sz w:val="24"/>
          <w:szCs w:val="24"/>
        </w:rPr>
        <w:t xml:space="preserve"> next to the desired account number</w:t>
      </w:r>
    </w:p>
    <w:p w:rsidR="00B865A7" w:rsidRPr="00C80D17" w:rsidRDefault="00B865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i/>
          <w:sz w:val="24"/>
          <w:szCs w:val="24"/>
        </w:rPr>
        <w:t>Description</w:t>
      </w:r>
      <w:r>
        <w:rPr>
          <w:rFonts w:ascii="Times New Roman" w:hAnsi="Times New Roman" w:cs="Times New Roman"/>
          <w:sz w:val="24"/>
          <w:szCs w:val="24"/>
        </w:rPr>
        <w:t xml:space="preserve"> field, please enter the account number and “Fiscal Officer Update”</w:t>
      </w:r>
      <w:r w:rsidR="00A71F12">
        <w:rPr>
          <w:rFonts w:ascii="Times New Roman" w:hAnsi="Times New Roman" w:cs="Times New Roman"/>
          <w:sz w:val="24"/>
          <w:szCs w:val="24"/>
        </w:rPr>
        <w:t xml:space="preserve">            </w:t>
      </w:r>
      <w:r>
        <w:rPr>
          <w:rFonts w:ascii="Times New Roman" w:hAnsi="Times New Roman" w:cs="Times New Roman"/>
          <w:sz w:val="24"/>
          <w:szCs w:val="24"/>
        </w:rPr>
        <w:t xml:space="preserve"> (</w:t>
      </w:r>
      <w:r w:rsidR="00A71F12">
        <w:rPr>
          <w:rFonts w:ascii="Times New Roman" w:hAnsi="Times New Roman" w:cs="Times New Roman"/>
          <w:sz w:val="24"/>
          <w:szCs w:val="24"/>
        </w:rPr>
        <w:t>i</w:t>
      </w:r>
      <w:r w:rsidR="00A71F12" w:rsidRPr="00A71F12">
        <w:rPr>
          <w:rFonts w:ascii="Times New Roman" w:hAnsi="Times New Roman" w:cs="Times New Roman"/>
          <w:sz w:val="24"/>
          <w:szCs w:val="24"/>
        </w:rPr>
        <w:t>.e.</w:t>
      </w:r>
      <w:r w:rsidRPr="00C80D17">
        <w:rPr>
          <w:rFonts w:ascii="Times New Roman" w:hAnsi="Times New Roman" w:cs="Times New Roman"/>
          <w:sz w:val="24"/>
          <w:szCs w:val="24"/>
        </w:rPr>
        <w:t>: 400-63-21 Fiscal Officer Update)</w:t>
      </w:r>
    </w:p>
    <w:p w:rsidR="00B865A7" w:rsidRDefault="00814AA9" w:rsidP="00B865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the </w:t>
      </w:r>
      <w:r>
        <w:rPr>
          <w:rFonts w:ascii="Times New Roman" w:hAnsi="Times New Roman" w:cs="Times New Roman"/>
          <w:i/>
          <w:sz w:val="24"/>
          <w:szCs w:val="24"/>
        </w:rPr>
        <w:t>Account Responsibility</w:t>
      </w:r>
      <w:r>
        <w:rPr>
          <w:rFonts w:ascii="Times New Roman" w:hAnsi="Times New Roman" w:cs="Times New Roman"/>
          <w:sz w:val="24"/>
          <w:szCs w:val="24"/>
        </w:rPr>
        <w:t xml:space="preserve"> panel and enter the person’s net ID or click on the magnifying glass icon to look up the person’s net ID</w:t>
      </w:r>
    </w:p>
    <w:p w:rsidR="00814AA9" w:rsidRDefault="00814AA9" w:rsidP="00B865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Go to the bottom of the form and click </w:t>
      </w:r>
      <w:r>
        <w:rPr>
          <w:rFonts w:ascii="Times New Roman" w:hAnsi="Times New Roman" w:cs="Times New Roman"/>
          <w:i/>
          <w:sz w:val="24"/>
          <w:szCs w:val="24"/>
        </w:rPr>
        <w:t>Submit</w:t>
      </w:r>
    </w:p>
    <w:p w:rsidR="00814AA9" w:rsidRDefault="00814AA9" w:rsidP="00B865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form will then route for approvals and will then be reviewed/approved by SPA</w:t>
      </w:r>
    </w:p>
    <w:p w:rsidR="00814AA9" w:rsidRDefault="00814AA9" w:rsidP="00814AA9">
      <w:pPr>
        <w:spacing w:after="0" w:line="240" w:lineRule="auto"/>
        <w:rPr>
          <w:rFonts w:ascii="Times New Roman" w:hAnsi="Times New Roman" w:cs="Times New Roman"/>
          <w:sz w:val="24"/>
          <w:szCs w:val="24"/>
        </w:rPr>
      </w:pPr>
    </w:p>
    <w:p w:rsidR="00814AA9" w:rsidRDefault="00814AA9" w:rsidP="00814AA9">
      <w:pPr>
        <w:spacing w:after="0" w:line="240" w:lineRule="auto"/>
        <w:rPr>
          <w:rFonts w:ascii="Times New Roman" w:hAnsi="Times New Roman" w:cs="Times New Roman"/>
          <w:b/>
          <w:sz w:val="24"/>
          <w:szCs w:val="24"/>
        </w:rPr>
      </w:pPr>
      <w:r>
        <w:rPr>
          <w:rFonts w:ascii="Times New Roman" w:hAnsi="Times New Roman" w:cs="Times New Roman"/>
          <w:b/>
          <w:sz w:val="24"/>
          <w:szCs w:val="24"/>
        </w:rPr>
        <w:t>ERROR CERTIFICATION ON THE GEC FOR SPONSORED PROGRAMS</w:t>
      </w:r>
    </w:p>
    <w:p w:rsidR="008862BD" w:rsidRPr="008862BD" w:rsidRDefault="008862BD" w:rsidP="008862BD">
      <w:pPr>
        <w:spacing w:after="0" w:line="240" w:lineRule="auto"/>
        <w:rPr>
          <w:rFonts w:ascii="Times New Roman" w:hAnsi="Times New Roman" w:cs="Times New Roman"/>
          <w:sz w:val="24"/>
          <w:szCs w:val="24"/>
        </w:rPr>
      </w:pPr>
      <w:r w:rsidRPr="008862BD">
        <w:rPr>
          <w:rFonts w:ascii="Times New Roman" w:hAnsi="Times New Roman" w:cs="Times New Roman"/>
          <w:sz w:val="24"/>
          <w:szCs w:val="24"/>
        </w:rPr>
        <w:t>When using the GEC to move expenses onto a sponsored programs account, additional information will need to be entered in the Error Certification panel.  Listed below are the required fields with a description of the information to be included.</w:t>
      </w:r>
    </w:p>
    <w:p w:rsidR="008862BD" w:rsidRPr="008862BD" w:rsidRDefault="008862BD" w:rsidP="008862BD">
      <w:pPr>
        <w:pStyle w:val="ListParagraph"/>
        <w:numPr>
          <w:ilvl w:val="0"/>
          <w:numId w:val="2"/>
        </w:numPr>
        <w:spacing w:after="0" w:line="240" w:lineRule="auto"/>
        <w:rPr>
          <w:rFonts w:ascii="Times New Roman" w:hAnsi="Times New Roman" w:cs="Times New Roman"/>
          <w:sz w:val="24"/>
          <w:szCs w:val="24"/>
        </w:rPr>
      </w:pPr>
      <w:r w:rsidRPr="008862BD">
        <w:rPr>
          <w:rFonts w:ascii="Times New Roman" w:hAnsi="Times New Roman" w:cs="Times New Roman"/>
          <w:b/>
          <w:sz w:val="24"/>
          <w:szCs w:val="24"/>
        </w:rPr>
        <w:t>Describe in detail the expenditures that are being transferred</w:t>
      </w:r>
      <w:r w:rsidRPr="008862BD">
        <w:rPr>
          <w:rFonts w:ascii="Times New Roman" w:hAnsi="Times New Roman" w:cs="Times New Roman"/>
          <w:sz w:val="24"/>
          <w:szCs w:val="24"/>
        </w:rPr>
        <w:t xml:space="preserve"> – provide a brief description of the expenditures that are being transferred</w:t>
      </w:r>
    </w:p>
    <w:p w:rsidR="008862BD" w:rsidRPr="008862BD" w:rsidRDefault="008862BD" w:rsidP="008862BD">
      <w:pPr>
        <w:pStyle w:val="ListParagraph"/>
        <w:numPr>
          <w:ilvl w:val="0"/>
          <w:numId w:val="2"/>
        </w:numPr>
        <w:spacing w:after="0" w:line="240" w:lineRule="auto"/>
        <w:rPr>
          <w:rFonts w:ascii="Times New Roman" w:hAnsi="Times New Roman" w:cs="Times New Roman"/>
          <w:sz w:val="24"/>
          <w:szCs w:val="24"/>
        </w:rPr>
      </w:pPr>
      <w:r w:rsidRPr="008862BD">
        <w:rPr>
          <w:rFonts w:ascii="Times New Roman" w:hAnsi="Times New Roman" w:cs="Times New Roman"/>
          <w:b/>
          <w:sz w:val="24"/>
          <w:szCs w:val="24"/>
        </w:rPr>
        <w:t>How did this expenditure benefit the project</w:t>
      </w:r>
      <w:r w:rsidRPr="008862BD">
        <w:rPr>
          <w:rFonts w:ascii="Times New Roman" w:hAnsi="Times New Roman" w:cs="Times New Roman"/>
          <w:sz w:val="24"/>
          <w:szCs w:val="24"/>
        </w:rPr>
        <w:t xml:space="preserve">? </w:t>
      </w:r>
      <w:r w:rsidR="008126B2" w:rsidRPr="008862BD">
        <w:rPr>
          <w:rFonts w:ascii="Times New Roman" w:hAnsi="Times New Roman" w:cs="Times New Roman"/>
          <w:sz w:val="24"/>
          <w:szCs w:val="24"/>
        </w:rPr>
        <w:t>–</w:t>
      </w:r>
      <w:r w:rsidRPr="008862BD">
        <w:rPr>
          <w:rFonts w:ascii="Times New Roman" w:hAnsi="Times New Roman" w:cs="Times New Roman"/>
          <w:b/>
          <w:sz w:val="24"/>
          <w:szCs w:val="24"/>
        </w:rPr>
        <w:t xml:space="preserve"> </w:t>
      </w:r>
      <w:r w:rsidRPr="008862BD">
        <w:rPr>
          <w:rFonts w:ascii="Times New Roman" w:hAnsi="Times New Roman" w:cs="Times New Roman"/>
          <w:sz w:val="24"/>
          <w:szCs w:val="24"/>
        </w:rPr>
        <w:t>provide a brief description of how the expenditures benefited the project</w:t>
      </w:r>
    </w:p>
    <w:p w:rsidR="008862BD" w:rsidRPr="008862BD" w:rsidRDefault="008862BD" w:rsidP="008862BD">
      <w:pPr>
        <w:pStyle w:val="ListParagraph"/>
        <w:numPr>
          <w:ilvl w:val="0"/>
          <w:numId w:val="2"/>
        </w:numPr>
        <w:spacing w:after="0" w:line="240" w:lineRule="auto"/>
        <w:rPr>
          <w:rFonts w:ascii="Times New Roman" w:hAnsi="Times New Roman" w:cs="Times New Roman"/>
          <w:sz w:val="24"/>
          <w:szCs w:val="24"/>
        </w:rPr>
      </w:pPr>
      <w:r w:rsidRPr="008862BD">
        <w:rPr>
          <w:rFonts w:ascii="Times New Roman" w:hAnsi="Times New Roman" w:cs="Times New Roman"/>
          <w:b/>
          <w:sz w:val="24"/>
          <w:szCs w:val="24"/>
        </w:rPr>
        <w:t>How the error occurred</w:t>
      </w:r>
      <w:r w:rsidRPr="008862BD">
        <w:rPr>
          <w:rFonts w:ascii="Times New Roman" w:hAnsi="Times New Roman" w:cs="Times New Roman"/>
          <w:sz w:val="24"/>
          <w:szCs w:val="24"/>
        </w:rPr>
        <w:t>? – provide a brief description of the circumstances that led to the expense being charged to the wrong account</w:t>
      </w:r>
    </w:p>
    <w:p w:rsidR="008862BD" w:rsidRPr="008862BD" w:rsidRDefault="008862BD" w:rsidP="008862BD">
      <w:pPr>
        <w:pStyle w:val="ListParagraph"/>
        <w:numPr>
          <w:ilvl w:val="0"/>
          <w:numId w:val="2"/>
        </w:numPr>
        <w:spacing w:after="0" w:line="240" w:lineRule="auto"/>
        <w:rPr>
          <w:rFonts w:ascii="Times New Roman" w:hAnsi="Times New Roman" w:cs="Times New Roman"/>
          <w:sz w:val="24"/>
          <w:szCs w:val="24"/>
        </w:rPr>
      </w:pPr>
      <w:r w:rsidRPr="008862BD">
        <w:rPr>
          <w:rFonts w:ascii="Times New Roman" w:hAnsi="Times New Roman" w:cs="Times New Roman"/>
          <w:b/>
          <w:sz w:val="24"/>
          <w:szCs w:val="24"/>
        </w:rPr>
        <w:t>Why is the error correction late</w:t>
      </w:r>
      <w:r w:rsidRPr="008862BD">
        <w:rPr>
          <w:rFonts w:ascii="Times New Roman" w:hAnsi="Times New Roman" w:cs="Times New Roman"/>
          <w:sz w:val="24"/>
          <w:szCs w:val="24"/>
        </w:rPr>
        <w:t xml:space="preserve">? </w:t>
      </w:r>
    </w:p>
    <w:p w:rsidR="008862BD" w:rsidRPr="008862BD" w:rsidRDefault="008862BD" w:rsidP="008862BD">
      <w:pPr>
        <w:pStyle w:val="ListParagraph"/>
        <w:numPr>
          <w:ilvl w:val="1"/>
          <w:numId w:val="2"/>
        </w:numPr>
        <w:spacing w:after="0" w:line="240" w:lineRule="auto"/>
        <w:rPr>
          <w:rFonts w:ascii="Times New Roman" w:hAnsi="Times New Roman" w:cs="Times New Roman"/>
          <w:sz w:val="24"/>
          <w:szCs w:val="24"/>
        </w:rPr>
      </w:pPr>
      <w:r w:rsidRPr="008862BD">
        <w:rPr>
          <w:rFonts w:ascii="Times New Roman" w:hAnsi="Times New Roman" w:cs="Times New Roman"/>
          <w:sz w:val="24"/>
          <w:szCs w:val="24"/>
        </w:rPr>
        <w:t>If the transaction date is within the past 90 days, enter N/A</w:t>
      </w:r>
    </w:p>
    <w:p w:rsidR="008862BD" w:rsidRPr="008862BD" w:rsidRDefault="008862BD" w:rsidP="008862BD">
      <w:pPr>
        <w:pStyle w:val="ListParagraph"/>
        <w:numPr>
          <w:ilvl w:val="1"/>
          <w:numId w:val="2"/>
        </w:numPr>
        <w:spacing w:after="0" w:line="240" w:lineRule="auto"/>
        <w:rPr>
          <w:rFonts w:ascii="Times New Roman" w:hAnsi="Times New Roman" w:cs="Times New Roman"/>
          <w:sz w:val="24"/>
          <w:szCs w:val="24"/>
        </w:rPr>
      </w:pPr>
      <w:r w:rsidRPr="008862BD">
        <w:rPr>
          <w:rFonts w:ascii="Times New Roman" w:hAnsi="Times New Roman" w:cs="Times New Roman"/>
          <w:sz w:val="24"/>
          <w:szCs w:val="24"/>
        </w:rPr>
        <w:t>If the TO account is non-federal, enter N/A</w:t>
      </w:r>
    </w:p>
    <w:p w:rsidR="008862BD" w:rsidRPr="008862BD" w:rsidRDefault="008862BD" w:rsidP="008862BD">
      <w:pPr>
        <w:pStyle w:val="ListParagraph"/>
        <w:numPr>
          <w:ilvl w:val="1"/>
          <w:numId w:val="2"/>
        </w:numPr>
        <w:spacing w:after="0" w:line="240" w:lineRule="auto"/>
        <w:rPr>
          <w:rFonts w:ascii="Times New Roman" w:hAnsi="Times New Roman" w:cs="Times New Roman"/>
          <w:sz w:val="24"/>
          <w:szCs w:val="24"/>
        </w:rPr>
      </w:pPr>
      <w:r w:rsidRPr="008862BD">
        <w:rPr>
          <w:rFonts w:ascii="Times New Roman" w:hAnsi="Times New Roman" w:cs="Times New Roman"/>
          <w:sz w:val="24"/>
          <w:szCs w:val="24"/>
        </w:rPr>
        <w:t>If the TO account is federal, the transaction is unallowable and should not be processed</w:t>
      </w:r>
    </w:p>
    <w:p w:rsidR="008862BD" w:rsidRPr="008862BD" w:rsidRDefault="008862BD" w:rsidP="008862BD">
      <w:pPr>
        <w:pStyle w:val="ListParagraph"/>
        <w:numPr>
          <w:ilvl w:val="2"/>
          <w:numId w:val="2"/>
        </w:numPr>
        <w:spacing w:after="0" w:line="240" w:lineRule="auto"/>
        <w:rPr>
          <w:rFonts w:ascii="Times New Roman" w:hAnsi="Times New Roman" w:cs="Times New Roman"/>
          <w:sz w:val="24"/>
          <w:szCs w:val="24"/>
        </w:rPr>
      </w:pPr>
      <w:r w:rsidRPr="008862BD">
        <w:rPr>
          <w:rFonts w:ascii="Times New Roman" w:hAnsi="Times New Roman" w:cs="Times New Roman"/>
          <w:sz w:val="24"/>
          <w:szCs w:val="24"/>
        </w:rPr>
        <w:t>If there are extenuating circumstances which may warrant further consideration, please contact the SPA accountant prior to proceeding</w:t>
      </w:r>
    </w:p>
    <w:p w:rsidR="00814AA9" w:rsidRPr="008862BD" w:rsidRDefault="00814AA9" w:rsidP="00814AA9">
      <w:pPr>
        <w:spacing w:after="0" w:line="240" w:lineRule="auto"/>
        <w:rPr>
          <w:rFonts w:ascii="Times New Roman" w:hAnsi="Times New Roman" w:cs="Times New Roman"/>
          <w:sz w:val="24"/>
          <w:szCs w:val="24"/>
        </w:rPr>
      </w:pPr>
    </w:p>
    <w:p w:rsidR="00814AA9" w:rsidRPr="008862BD" w:rsidRDefault="008862BD" w:rsidP="00814AA9">
      <w:pPr>
        <w:spacing w:after="0" w:line="240" w:lineRule="auto"/>
        <w:rPr>
          <w:rFonts w:ascii="Times New Roman" w:hAnsi="Times New Roman" w:cs="Times New Roman"/>
          <w:b/>
          <w:sz w:val="24"/>
          <w:szCs w:val="24"/>
        </w:rPr>
      </w:pPr>
      <w:r w:rsidRPr="008862BD">
        <w:rPr>
          <w:rFonts w:ascii="Times New Roman" w:hAnsi="Times New Roman" w:cs="Times New Roman"/>
          <w:b/>
          <w:sz w:val="24"/>
          <w:szCs w:val="24"/>
        </w:rPr>
        <w:t>ACCOUNT VS. AWARD STATUS</w:t>
      </w:r>
    </w:p>
    <w:p w:rsidR="008862BD" w:rsidRDefault="008862BD" w:rsidP="00814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Award Status is now shown on the SPA Financial Report.  </w:t>
      </w:r>
      <w:r w:rsidR="00086E1F">
        <w:rPr>
          <w:rFonts w:ascii="Times New Roman" w:hAnsi="Times New Roman" w:cs="Times New Roman"/>
          <w:sz w:val="24"/>
          <w:szCs w:val="24"/>
        </w:rPr>
        <w:t>The table below is provided t</w:t>
      </w:r>
      <w:r>
        <w:rPr>
          <w:rFonts w:ascii="Times New Roman" w:hAnsi="Times New Roman" w:cs="Times New Roman"/>
          <w:sz w:val="24"/>
          <w:szCs w:val="24"/>
        </w:rPr>
        <w:t>o help you underst</w:t>
      </w:r>
      <w:r w:rsidR="00086E1F">
        <w:rPr>
          <w:rFonts w:ascii="Times New Roman" w:hAnsi="Times New Roman" w:cs="Times New Roman"/>
          <w:sz w:val="24"/>
          <w:szCs w:val="24"/>
        </w:rPr>
        <w:t>and how the Award Status relates</w:t>
      </w:r>
      <w:r>
        <w:rPr>
          <w:rFonts w:ascii="Times New Roman" w:hAnsi="Times New Roman" w:cs="Times New Roman"/>
          <w:sz w:val="24"/>
          <w:szCs w:val="24"/>
        </w:rPr>
        <w:t xml:space="preserve"> to Account Status, and how those</w:t>
      </w:r>
      <w:r w:rsidR="00086E1F">
        <w:rPr>
          <w:rFonts w:ascii="Times New Roman" w:hAnsi="Times New Roman" w:cs="Times New Roman"/>
          <w:sz w:val="24"/>
          <w:szCs w:val="24"/>
        </w:rPr>
        <w:t xml:space="preserve"> statuses relate to the prior legacy system statuses.  </w:t>
      </w:r>
    </w:p>
    <w:p w:rsidR="00A05D22" w:rsidRDefault="00A05D22" w:rsidP="00814AA9">
      <w:pPr>
        <w:spacing w:after="0" w:line="240" w:lineRule="auto"/>
        <w:rPr>
          <w:rFonts w:ascii="Times New Roman" w:hAnsi="Times New Roman" w:cs="Times New Roman"/>
          <w:sz w:val="24"/>
          <w:szCs w:val="24"/>
        </w:rPr>
      </w:pPr>
    </w:p>
    <w:tbl>
      <w:tblPr>
        <w:tblW w:w="8280" w:type="dxa"/>
        <w:jc w:val="center"/>
        <w:tblInd w:w="93" w:type="dxa"/>
        <w:tblLook w:val="04A0" w:firstRow="1" w:lastRow="0" w:firstColumn="1" w:lastColumn="0" w:noHBand="0" w:noVBand="1"/>
      </w:tblPr>
      <w:tblGrid>
        <w:gridCol w:w="2180"/>
        <w:gridCol w:w="1840"/>
        <w:gridCol w:w="2360"/>
        <w:gridCol w:w="1900"/>
      </w:tblGrid>
      <w:tr w:rsidR="00A05D22" w:rsidRPr="00A05D22" w:rsidTr="00A05D22">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D22" w:rsidRPr="00A05D22" w:rsidRDefault="00A05D22" w:rsidP="00A05D22">
            <w:pPr>
              <w:spacing w:after="0" w:line="240" w:lineRule="auto"/>
              <w:rPr>
                <w:rFonts w:ascii="Times New Roman" w:eastAsia="Times New Roman" w:hAnsi="Times New Roman" w:cs="Times New Roman"/>
                <w:color w:val="000000"/>
              </w:rPr>
            </w:pPr>
            <w:r w:rsidRPr="00A05D22">
              <w:rPr>
                <w:rFonts w:ascii="Times New Roman" w:eastAsia="Times New Roman" w:hAnsi="Times New Roman" w:cs="Times New Roman"/>
                <w:color w:val="000000"/>
              </w:rPr>
              <w:t>Legacy Equivalency</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A05D22" w:rsidRPr="00A05D22" w:rsidRDefault="00A05D22" w:rsidP="00C80D17">
            <w:pPr>
              <w:spacing w:after="0" w:line="240" w:lineRule="auto"/>
              <w:jc w:val="center"/>
              <w:rPr>
                <w:rFonts w:ascii="Times New Roman" w:eastAsia="Times New Roman" w:hAnsi="Times New Roman" w:cs="Times New Roman"/>
                <w:color w:val="000000"/>
              </w:rPr>
            </w:pPr>
            <w:r w:rsidRPr="00A05D22">
              <w:rPr>
                <w:rFonts w:ascii="Times New Roman" w:eastAsia="Times New Roman" w:hAnsi="Times New Roman" w:cs="Times New Roman"/>
                <w:color w:val="000000"/>
              </w:rPr>
              <w:t>Active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A05D22" w:rsidRPr="00A05D22" w:rsidRDefault="00A05D22" w:rsidP="00C80D17">
            <w:pPr>
              <w:spacing w:after="0" w:line="240" w:lineRule="auto"/>
              <w:jc w:val="center"/>
              <w:rPr>
                <w:rFonts w:ascii="Times New Roman" w:eastAsia="Times New Roman" w:hAnsi="Times New Roman" w:cs="Times New Roman"/>
                <w:color w:val="000000"/>
              </w:rPr>
            </w:pPr>
            <w:r w:rsidRPr="00A05D22">
              <w:rPr>
                <w:rFonts w:ascii="Times New Roman" w:eastAsia="Times New Roman" w:hAnsi="Times New Roman" w:cs="Times New Roman"/>
                <w:color w:val="000000"/>
              </w:rPr>
              <w:t>Temporary Closed</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A05D22" w:rsidRPr="00A05D22" w:rsidRDefault="00A05D22" w:rsidP="00C80D17">
            <w:pPr>
              <w:spacing w:after="0" w:line="240" w:lineRule="auto"/>
              <w:jc w:val="center"/>
              <w:rPr>
                <w:rFonts w:ascii="Times New Roman" w:eastAsia="Times New Roman" w:hAnsi="Times New Roman" w:cs="Times New Roman"/>
                <w:color w:val="000000"/>
              </w:rPr>
            </w:pPr>
            <w:r w:rsidRPr="00A05D22">
              <w:rPr>
                <w:rFonts w:ascii="Times New Roman" w:eastAsia="Times New Roman" w:hAnsi="Times New Roman" w:cs="Times New Roman"/>
                <w:color w:val="000000"/>
              </w:rPr>
              <w:t>Historied</w:t>
            </w:r>
          </w:p>
        </w:tc>
      </w:tr>
      <w:tr w:rsidR="00A05D22" w:rsidRPr="00A05D22" w:rsidTr="00A05D22">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D22" w:rsidRPr="00A05D22" w:rsidRDefault="00A05D22" w:rsidP="00A05D22">
            <w:pPr>
              <w:spacing w:after="0" w:line="240" w:lineRule="auto"/>
              <w:rPr>
                <w:rFonts w:ascii="Times New Roman" w:eastAsia="Times New Roman" w:hAnsi="Times New Roman" w:cs="Times New Roman"/>
                <w:color w:val="000000"/>
              </w:rPr>
            </w:pPr>
            <w:r w:rsidRPr="00A05D22">
              <w:rPr>
                <w:rFonts w:ascii="Times New Roman" w:eastAsia="Times New Roman" w:hAnsi="Times New Roman" w:cs="Times New Roman"/>
                <w:color w:val="000000"/>
              </w:rPr>
              <w:t>Award Status (KC)</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A05D22" w:rsidRPr="00A05D22" w:rsidRDefault="00A05D22" w:rsidP="00C80D17">
            <w:pPr>
              <w:spacing w:after="0" w:line="240" w:lineRule="auto"/>
              <w:jc w:val="center"/>
              <w:rPr>
                <w:rFonts w:ascii="Times New Roman" w:eastAsia="Times New Roman" w:hAnsi="Times New Roman" w:cs="Times New Roman"/>
                <w:color w:val="000000"/>
              </w:rPr>
            </w:pPr>
            <w:r w:rsidRPr="00A05D22">
              <w:rPr>
                <w:rFonts w:ascii="Times New Roman" w:eastAsia="Times New Roman" w:hAnsi="Times New Roman" w:cs="Times New Roman"/>
                <w:color w:val="000000"/>
              </w:rPr>
              <w:t>Active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A05D22" w:rsidRPr="00A05D22" w:rsidRDefault="00A05D22" w:rsidP="00C80D17">
            <w:pPr>
              <w:spacing w:after="0" w:line="240" w:lineRule="auto"/>
              <w:jc w:val="center"/>
              <w:rPr>
                <w:rFonts w:ascii="Times New Roman" w:eastAsia="Times New Roman" w:hAnsi="Times New Roman" w:cs="Times New Roman"/>
                <w:color w:val="000000"/>
              </w:rPr>
            </w:pPr>
            <w:r w:rsidRPr="00A05D22">
              <w:rPr>
                <w:rFonts w:ascii="Times New Roman" w:eastAsia="Times New Roman" w:hAnsi="Times New Roman" w:cs="Times New Roman"/>
                <w:color w:val="000000"/>
              </w:rPr>
              <w:t>Final</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A05D22" w:rsidRPr="00A05D22" w:rsidRDefault="00A05D22" w:rsidP="00C80D17">
            <w:pPr>
              <w:spacing w:after="0" w:line="240" w:lineRule="auto"/>
              <w:jc w:val="center"/>
              <w:rPr>
                <w:rFonts w:ascii="Times New Roman" w:eastAsia="Times New Roman" w:hAnsi="Times New Roman" w:cs="Times New Roman"/>
                <w:color w:val="000000"/>
              </w:rPr>
            </w:pPr>
            <w:r w:rsidRPr="00A05D22">
              <w:rPr>
                <w:rFonts w:ascii="Times New Roman" w:eastAsia="Times New Roman" w:hAnsi="Times New Roman" w:cs="Times New Roman"/>
                <w:color w:val="000000"/>
              </w:rPr>
              <w:t>Closed</w:t>
            </w:r>
          </w:p>
        </w:tc>
      </w:tr>
      <w:tr w:rsidR="00A05D22" w:rsidRPr="00A05D22" w:rsidTr="00A05D22">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D22" w:rsidRPr="00A05D22" w:rsidRDefault="00A05D22" w:rsidP="00A05D22">
            <w:pPr>
              <w:spacing w:after="0" w:line="240" w:lineRule="auto"/>
              <w:rPr>
                <w:rFonts w:ascii="Times New Roman" w:eastAsia="Times New Roman" w:hAnsi="Times New Roman" w:cs="Times New Roman"/>
                <w:color w:val="000000"/>
              </w:rPr>
            </w:pPr>
            <w:r w:rsidRPr="00A05D22">
              <w:rPr>
                <w:rFonts w:ascii="Times New Roman" w:eastAsia="Times New Roman" w:hAnsi="Times New Roman" w:cs="Times New Roman"/>
                <w:color w:val="000000"/>
              </w:rPr>
              <w:t>Account Status (KFS)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A05D22" w:rsidRPr="00A05D22" w:rsidRDefault="00A05D22" w:rsidP="00C80D17">
            <w:pPr>
              <w:spacing w:after="0" w:line="240" w:lineRule="auto"/>
              <w:jc w:val="center"/>
              <w:rPr>
                <w:rFonts w:ascii="Times New Roman" w:eastAsia="Times New Roman" w:hAnsi="Times New Roman" w:cs="Times New Roman"/>
                <w:color w:val="000000"/>
              </w:rPr>
            </w:pPr>
            <w:r w:rsidRPr="00A05D22">
              <w:rPr>
                <w:rFonts w:ascii="Times New Roman" w:eastAsia="Times New Roman" w:hAnsi="Times New Roman" w:cs="Times New Roman"/>
                <w:color w:val="000000"/>
              </w:rPr>
              <w:t>Active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A05D22" w:rsidRPr="00A05D22" w:rsidRDefault="00A05D22" w:rsidP="00C80D17">
            <w:pPr>
              <w:spacing w:after="0" w:line="240" w:lineRule="auto"/>
              <w:jc w:val="center"/>
              <w:rPr>
                <w:rFonts w:ascii="Times New Roman" w:eastAsia="Times New Roman" w:hAnsi="Times New Roman" w:cs="Times New Roman"/>
                <w:color w:val="000000"/>
              </w:rPr>
            </w:pPr>
            <w:r w:rsidRPr="00A05D22">
              <w:rPr>
                <w:rFonts w:ascii="Times New Roman" w:eastAsia="Times New Roman" w:hAnsi="Times New Roman" w:cs="Times New Roman"/>
                <w:color w:val="000000"/>
              </w:rPr>
              <w:t>Active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A05D22" w:rsidRPr="00A05D22" w:rsidRDefault="00A05D22" w:rsidP="00C80D17">
            <w:pPr>
              <w:spacing w:after="0" w:line="240" w:lineRule="auto"/>
              <w:jc w:val="center"/>
              <w:rPr>
                <w:rFonts w:ascii="Times New Roman" w:eastAsia="Times New Roman" w:hAnsi="Times New Roman" w:cs="Times New Roman"/>
                <w:color w:val="000000"/>
              </w:rPr>
            </w:pPr>
            <w:r w:rsidRPr="00A05D22">
              <w:rPr>
                <w:rFonts w:ascii="Times New Roman" w:eastAsia="Times New Roman" w:hAnsi="Times New Roman" w:cs="Times New Roman"/>
                <w:color w:val="000000"/>
              </w:rPr>
              <w:t>Closed</w:t>
            </w:r>
          </w:p>
        </w:tc>
      </w:tr>
    </w:tbl>
    <w:p w:rsidR="00086E1F" w:rsidRDefault="00086E1F" w:rsidP="00814AA9">
      <w:pPr>
        <w:spacing w:after="0" w:line="240" w:lineRule="auto"/>
        <w:rPr>
          <w:rFonts w:ascii="Times New Roman" w:hAnsi="Times New Roman" w:cs="Times New Roman"/>
          <w:sz w:val="24"/>
          <w:szCs w:val="24"/>
        </w:rPr>
      </w:pPr>
    </w:p>
    <w:p w:rsidR="00086E1F" w:rsidRDefault="00086E1F" w:rsidP="00814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note that KFS does not have an equivalent to the Temporary Closed status formerly used in the legacy </w:t>
      </w:r>
      <w:r w:rsidR="00A05D22">
        <w:rPr>
          <w:rFonts w:ascii="Times New Roman" w:hAnsi="Times New Roman" w:cs="Times New Roman"/>
          <w:sz w:val="24"/>
          <w:szCs w:val="24"/>
        </w:rPr>
        <w:t xml:space="preserve">financial </w:t>
      </w:r>
      <w:r>
        <w:rPr>
          <w:rFonts w:ascii="Times New Roman" w:hAnsi="Times New Roman" w:cs="Times New Roman"/>
          <w:sz w:val="24"/>
          <w:szCs w:val="24"/>
        </w:rPr>
        <w:t xml:space="preserve">system.  Therefore, SPA is unable to close an account to keep a PI from overspending or spending past the award end date. </w:t>
      </w:r>
    </w:p>
    <w:p w:rsidR="00086E1F" w:rsidRDefault="00086E1F" w:rsidP="00814AA9">
      <w:pPr>
        <w:spacing w:after="0" w:line="240" w:lineRule="auto"/>
        <w:rPr>
          <w:rFonts w:ascii="Times New Roman" w:hAnsi="Times New Roman" w:cs="Times New Roman"/>
          <w:sz w:val="24"/>
          <w:szCs w:val="24"/>
        </w:rPr>
      </w:pPr>
    </w:p>
    <w:p w:rsidR="00223D97" w:rsidRPr="00223D97" w:rsidRDefault="00223D97" w:rsidP="00223D97">
      <w:pPr>
        <w:spacing w:after="0" w:line="240" w:lineRule="auto"/>
        <w:rPr>
          <w:rFonts w:ascii="Times New Roman" w:hAnsi="Times New Roman" w:cs="Times New Roman"/>
          <w:b/>
          <w:sz w:val="24"/>
          <w:szCs w:val="24"/>
        </w:rPr>
      </w:pPr>
      <w:r w:rsidRPr="00223D97">
        <w:rPr>
          <w:rFonts w:ascii="Times New Roman" w:hAnsi="Times New Roman" w:cs="Times New Roman"/>
          <w:b/>
          <w:sz w:val="24"/>
          <w:szCs w:val="24"/>
        </w:rPr>
        <w:t>EDATA &amp; KFS FAQ</w:t>
      </w:r>
    </w:p>
    <w:p w:rsidR="00223D97" w:rsidRPr="00223D97" w:rsidRDefault="00223D97" w:rsidP="00814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are some quick tips and answers to frequently asked questions received by SPA. </w:t>
      </w:r>
    </w:p>
    <w:p w:rsidR="00223D97" w:rsidRDefault="00223D97" w:rsidP="00814AA9">
      <w:pPr>
        <w:spacing w:after="0" w:line="240" w:lineRule="auto"/>
        <w:rPr>
          <w:rFonts w:ascii="Times New Roman" w:hAnsi="Times New Roman" w:cs="Times New Roman"/>
          <w:b/>
          <w:sz w:val="24"/>
          <w:szCs w:val="24"/>
        </w:rPr>
      </w:pPr>
    </w:p>
    <w:p w:rsidR="008862BD" w:rsidRPr="00086E1F" w:rsidRDefault="00086E1F" w:rsidP="00814AA9">
      <w:pPr>
        <w:spacing w:after="0" w:line="240" w:lineRule="auto"/>
        <w:rPr>
          <w:rFonts w:ascii="Times New Roman" w:hAnsi="Times New Roman" w:cs="Times New Roman"/>
          <w:b/>
          <w:sz w:val="24"/>
          <w:szCs w:val="24"/>
        </w:rPr>
      </w:pPr>
      <w:r w:rsidRPr="00086E1F">
        <w:rPr>
          <w:rFonts w:ascii="Times New Roman" w:hAnsi="Times New Roman" w:cs="Times New Roman"/>
          <w:b/>
          <w:sz w:val="24"/>
          <w:szCs w:val="24"/>
        </w:rPr>
        <w:t>EASE FORMS</w:t>
      </w:r>
    </w:p>
    <w:p w:rsidR="00086E1F" w:rsidRPr="00C80D17" w:rsidRDefault="00086E1F" w:rsidP="00814AA9">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The 201</w:t>
      </w:r>
      <w:r w:rsidR="00FA5759">
        <w:rPr>
          <w:rFonts w:ascii="Times New Roman" w:hAnsi="Times New Roman" w:cs="Times New Roman"/>
          <w:sz w:val="24"/>
          <w:szCs w:val="24"/>
        </w:rPr>
        <w:t>3</w:t>
      </w:r>
      <w:r>
        <w:rPr>
          <w:rFonts w:ascii="Times New Roman" w:hAnsi="Times New Roman" w:cs="Times New Roman"/>
          <w:sz w:val="24"/>
          <w:szCs w:val="24"/>
        </w:rPr>
        <w:t xml:space="preserve">-06 EASE forms will be printed and distributed to EASE coordinators by </w:t>
      </w:r>
      <w:r w:rsidR="008126B2">
        <w:rPr>
          <w:rFonts w:ascii="Times New Roman" w:hAnsi="Times New Roman" w:cs="Times New Roman"/>
          <w:sz w:val="24"/>
          <w:szCs w:val="24"/>
        </w:rPr>
        <w:t>September 16</w:t>
      </w:r>
      <w:r w:rsidR="00354FC0" w:rsidRPr="00C80D17">
        <w:rPr>
          <w:rFonts w:ascii="Times New Roman" w:hAnsi="Times New Roman" w:cs="Times New Roman"/>
          <w:sz w:val="24"/>
          <w:szCs w:val="24"/>
          <w:vertAlign w:val="superscript"/>
        </w:rPr>
        <w:t>th</w:t>
      </w:r>
      <w:r>
        <w:rPr>
          <w:rFonts w:ascii="Times New Roman" w:hAnsi="Times New Roman" w:cs="Times New Roman"/>
          <w:sz w:val="24"/>
          <w:szCs w:val="24"/>
        </w:rPr>
        <w:t xml:space="preserve">.  The Controller’s Department has requested that ALL of these forms be returned by Friday, October </w:t>
      </w:r>
      <w:r w:rsidR="00354FC0" w:rsidRPr="00C80D17">
        <w:rPr>
          <w:rFonts w:ascii="Times New Roman" w:hAnsi="Times New Roman" w:cs="Times New Roman"/>
          <w:sz w:val="24"/>
          <w:szCs w:val="24"/>
        </w:rPr>
        <w:t>4</w:t>
      </w:r>
      <w:r w:rsidR="00354FC0" w:rsidRPr="00C80D17">
        <w:rPr>
          <w:rFonts w:ascii="Times New Roman" w:hAnsi="Times New Roman" w:cs="Times New Roman"/>
          <w:sz w:val="24"/>
          <w:szCs w:val="24"/>
          <w:vertAlign w:val="superscript"/>
        </w:rPr>
        <w:t>th</w:t>
      </w:r>
      <w:r w:rsidRPr="00C80D17">
        <w:rPr>
          <w:rFonts w:ascii="Times New Roman" w:hAnsi="Times New Roman" w:cs="Times New Roman"/>
          <w:sz w:val="24"/>
          <w:szCs w:val="24"/>
        </w:rPr>
        <w:t>,</w:t>
      </w:r>
      <w:r>
        <w:rPr>
          <w:rFonts w:ascii="Times New Roman" w:hAnsi="Times New Roman" w:cs="Times New Roman"/>
          <w:sz w:val="24"/>
          <w:szCs w:val="24"/>
        </w:rPr>
        <w:t xml:space="preserve"> to Nichole Seedorf in SPA.  </w:t>
      </w:r>
      <w:r w:rsidR="007E6E66">
        <w:rPr>
          <w:rFonts w:ascii="Times New Roman" w:hAnsi="Times New Roman" w:cs="Times New Roman"/>
          <w:sz w:val="24"/>
          <w:szCs w:val="24"/>
        </w:rPr>
        <w:t xml:space="preserve">We appreciate your efforts and assistance in getting these EASE forms returned to the Controller’s Department in a timely manner. </w:t>
      </w:r>
    </w:p>
    <w:p w:rsidR="007E6E66" w:rsidRDefault="007E6E66" w:rsidP="00814AA9">
      <w:pPr>
        <w:spacing w:after="0" w:line="240" w:lineRule="auto"/>
        <w:rPr>
          <w:rFonts w:ascii="Times New Roman" w:hAnsi="Times New Roman" w:cs="Times New Roman"/>
          <w:sz w:val="24"/>
          <w:szCs w:val="24"/>
        </w:rPr>
      </w:pPr>
    </w:p>
    <w:p w:rsidR="007E6E66" w:rsidRDefault="007E6E66" w:rsidP="00814AA9">
      <w:pPr>
        <w:spacing w:after="0" w:line="240" w:lineRule="auto"/>
        <w:rPr>
          <w:rFonts w:ascii="Times New Roman" w:hAnsi="Times New Roman" w:cs="Times New Roman"/>
          <w:b/>
          <w:sz w:val="24"/>
          <w:szCs w:val="24"/>
        </w:rPr>
      </w:pPr>
      <w:r>
        <w:rPr>
          <w:rFonts w:ascii="Times New Roman" w:hAnsi="Times New Roman" w:cs="Times New Roman"/>
          <w:b/>
          <w:sz w:val="24"/>
          <w:szCs w:val="24"/>
        </w:rPr>
        <w:t>FUTURE TRAINING &amp; PROFESSIONAL DEVELOPMENT OPPORTUNITIES</w:t>
      </w:r>
    </w:p>
    <w:p w:rsidR="007E6E66" w:rsidRDefault="007E6E66" w:rsidP="00814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OSPA &amp; SPA will once again offer the Sponsored Programs Education and Certification Sessions (SPECS) starting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2014! Troy Nichols will send out a notice to the grant coordinator email list once the registration has opened. </w:t>
      </w:r>
    </w:p>
    <w:p w:rsidR="007E6E66" w:rsidRDefault="007E6E66" w:rsidP="00814AA9">
      <w:pPr>
        <w:spacing w:after="0" w:line="240" w:lineRule="auto"/>
        <w:rPr>
          <w:rFonts w:ascii="Times New Roman" w:hAnsi="Times New Roman" w:cs="Times New Roman"/>
          <w:sz w:val="24"/>
          <w:szCs w:val="24"/>
        </w:rPr>
      </w:pPr>
    </w:p>
    <w:p w:rsidR="007E6E66" w:rsidRDefault="007E6E66" w:rsidP="00814AA9">
      <w:pPr>
        <w:spacing w:after="0" w:line="240" w:lineRule="auto"/>
        <w:rPr>
          <w:rFonts w:ascii="Times New Roman" w:hAnsi="Times New Roman" w:cs="Times New Roman"/>
          <w:sz w:val="24"/>
          <w:szCs w:val="24"/>
        </w:rPr>
      </w:pPr>
      <w:r>
        <w:rPr>
          <w:rFonts w:ascii="Times New Roman" w:hAnsi="Times New Roman" w:cs="Times New Roman"/>
          <w:sz w:val="24"/>
          <w:szCs w:val="24"/>
        </w:rPr>
        <w:t>SPA plans to offer two eData training classes (basic &amp; advanced) focused specifically on reports related to sponsored program</w:t>
      </w:r>
      <w:r w:rsidR="00FA5759">
        <w:rPr>
          <w:rFonts w:ascii="Times New Roman" w:hAnsi="Times New Roman" w:cs="Times New Roman"/>
          <w:sz w:val="24"/>
          <w:szCs w:val="24"/>
        </w:rPr>
        <w:t>s</w:t>
      </w:r>
      <w:r>
        <w:rPr>
          <w:rFonts w:ascii="Times New Roman" w:hAnsi="Times New Roman" w:cs="Times New Roman"/>
          <w:sz w:val="24"/>
          <w:szCs w:val="24"/>
        </w:rPr>
        <w:t xml:space="preserve"> financi</w:t>
      </w:r>
      <w:r w:rsidR="00223D97">
        <w:rPr>
          <w:rFonts w:ascii="Times New Roman" w:hAnsi="Times New Roman" w:cs="Times New Roman"/>
          <w:sz w:val="24"/>
          <w:szCs w:val="24"/>
        </w:rPr>
        <w:t>al information in</w:t>
      </w:r>
      <w:r>
        <w:rPr>
          <w:rFonts w:ascii="Times New Roman" w:hAnsi="Times New Roman" w:cs="Times New Roman"/>
          <w:sz w:val="24"/>
          <w:szCs w:val="24"/>
        </w:rPr>
        <w:t xml:space="preserv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2014.  The dates &amp; times are still to be determined. </w:t>
      </w:r>
    </w:p>
    <w:p w:rsidR="007E6E66" w:rsidRDefault="007E6E66" w:rsidP="00814AA9">
      <w:pPr>
        <w:spacing w:after="0" w:line="240" w:lineRule="auto"/>
        <w:rPr>
          <w:rFonts w:ascii="Times New Roman" w:hAnsi="Times New Roman" w:cs="Times New Roman"/>
          <w:sz w:val="24"/>
          <w:szCs w:val="24"/>
        </w:rPr>
      </w:pPr>
    </w:p>
    <w:p w:rsidR="00A05D22" w:rsidRDefault="00A05D22" w:rsidP="00814AA9">
      <w:pPr>
        <w:spacing w:after="0" w:line="240" w:lineRule="auto"/>
        <w:rPr>
          <w:rFonts w:ascii="Times New Roman" w:hAnsi="Times New Roman" w:cs="Times New Roman"/>
          <w:sz w:val="24"/>
          <w:szCs w:val="24"/>
        </w:rPr>
      </w:pPr>
      <w:r>
        <w:rPr>
          <w:rFonts w:ascii="Times New Roman" w:hAnsi="Times New Roman" w:cs="Times New Roman"/>
          <w:sz w:val="24"/>
          <w:szCs w:val="24"/>
        </w:rPr>
        <w:t>NCURA webinar – Embezzlement, False Claims, Theft &amp; Bribery: NSF-OIG Investigated Cases Your Institution Needs to Know About</w:t>
      </w:r>
      <w:r w:rsidRPr="00A05D22">
        <w:rPr>
          <w:rFonts w:ascii="Times New Roman" w:hAnsi="Times New Roman" w:cs="Times New Roman"/>
          <w:sz w:val="24"/>
          <w:szCs w:val="24"/>
        </w:rPr>
        <w:t xml:space="preserve"> </w:t>
      </w:r>
    </w:p>
    <w:p w:rsidR="00A05D22" w:rsidRDefault="00A05D22" w:rsidP="00814AA9">
      <w:pPr>
        <w:spacing w:after="0" w:line="240" w:lineRule="auto"/>
        <w:rPr>
          <w:rFonts w:ascii="Times New Roman" w:hAnsi="Times New Roman" w:cs="Times New Roman"/>
          <w:sz w:val="24"/>
          <w:szCs w:val="24"/>
        </w:rPr>
      </w:pPr>
      <w:r>
        <w:rPr>
          <w:rFonts w:ascii="Times New Roman" w:hAnsi="Times New Roman" w:cs="Times New Roman"/>
          <w:sz w:val="24"/>
          <w:szCs w:val="24"/>
        </w:rPr>
        <w:t>Oct. 4</w:t>
      </w:r>
      <w:r w:rsidRPr="003F1DBE">
        <w:rPr>
          <w:rFonts w:ascii="Times New Roman" w:hAnsi="Times New Roman" w:cs="Times New Roman"/>
          <w:sz w:val="24"/>
          <w:szCs w:val="24"/>
          <w:vertAlign w:val="superscript"/>
        </w:rPr>
        <w:t>th</w:t>
      </w:r>
      <w:r>
        <w:rPr>
          <w:rFonts w:ascii="Times New Roman" w:hAnsi="Times New Roman" w:cs="Times New Roman"/>
          <w:sz w:val="24"/>
          <w:szCs w:val="24"/>
        </w:rPr>
        <w:t xml:space="preserve"> from 10-11:30 a.m. in 1204 Kildee</w:t>
      </w:r>
    </w:p>
    <w:p w:rsidR="00A05D22" w:rsidRDefault="00A05D22" w:rsidP="00C80D17">
      <w:pPr>
        <w:rPr>
          <w:rFonts w:ascii="Times New Roman" w:hAnsi="Times New Roman" w:cs="Times New Roman"/>
          <w:sz w:val="24"/>
          <w:szCs w:val="24"/>
        </w:rPr>
      </w:pPr>
      <w:r w:rsidRPr="00C80D17">
        <w:rPr>
          <w:rFonts w:ascii="Times New Roman" w:hAnsi="Times New Roman" w:cs="Times New Roman"/>
          <w:sz w:val="24"/>
          <w:szCs w:val="24"/>
        </w:rPr>
        <w:t xml:space="preserve">This Webinar will look at several cases involving Universities and discuss how they occurred, how they were discovered and the difference between criminal </w:t>
      </w:r>
      <w:r w:rsidRPr="00A05D22">
        <w:rPr>
          <w:rFonts w:ascii="Times New Roman" w:hAnsi="Times New Roman" w:cs="Times New Roman"/>
          <w:sz w:val="24"/>
          <w:szCs w:val="24"/>
        </w:rPr>
        <w:t>vs.</w:t>
      </w:r>
      <w:r w:rsidRPr="00C80D17">
        <w:rPr>
          <w:rFonts w:ascii="Times New Roman" w:hAnsi="Times New Roman" w:cs="Times New Roman"/>
          <w:sz w:val="24"/>
          <w:szCs w:val="24"/>
        </w:rPr>
        <w:t xml:space="preserve"> civil and personal fraud vs. institutional fraud. Senior Special Agent Paul Coleman will discuss several Fraud cases investigated by NSF-OIG that involved Financial Conflicts of Interest by Principal Investigators, and other grant personnel.</w:t>
      </w:r>
    </w:p>
    <w:p w:rsidR="007E6E66" w:rsidRDefault="007E6E66" w:rsidP="00814AA9">
      <w:pPr>
        <w:spacing w:after="0" w:line="240" w:lineRule="auto"/>
        <w:rPr>
          <w:rFonts w:ascii="Times New Roman" w:hAnsi="Times New Roman" w:cs="Times New Roman"/>
          <w:sz w:val="24"/>
          <w:szCs w:val="24"/>
        </w:rPr>
      </w:pPr>
      <w:r>
        <w:rPr>
          <w:rFonts w:ascii="Times New Roman" w:hAnsi="Times New Roman" w:cs="Times New Roman"/>
          <w:sz w:val="24"/>
          <w:szCs w:val="24"/>
        </w:rPr>
        <w:t>NCURA Conferences</w:t>
      </w:r>
      <w:r w:rsidR="007415BE">
        <w:rPr>
          <w:rFonts w:ascii="Times New Roman" w:hAnsi="Times New Roman" w:cs="Times New Roman"/>
          <w:sz w:val="24"/>
          <w:szCs w:val="24"/>
        </w:rPr>
        <w:t xml:space="preserve"> (</w:t>
      </w:r>
      <w:hyperlink r:id="rId8" w:history="1">
        <w:r w:rsidR="007415BE" w:rsidRPr="00223D97">
          <w:rPr>
            <w:rStyle w:val="Hyperlink"/>
            <w:rFonts w:ascii="Times New Roman" w:hAnsi="Times New Roman" w:cs="Times New Roman"/>
            <w:sz w:val="24"/>
            <w:szCs w:val="24"/>
          </w:rPr>
          <w:t>www.ncura.edu</w:t>
        </w:r>
      </w:hyperlink>
      <w:r w:rsidR="007415BE">
        <w:rPr>
          <w:rFonts w:ascii="Times New Roman" w:hAnsi="Times New Roman" w:cs="Times New Roman"/>
          <w:sz w:val="24"/>
          <w:szCs w:val="24"/>
        </w:rPr>
        <w:t>)</w:t>
      </w:r>
    </w:p>
    <w:p w:rsidR="007E6E66" w:rsidRDefault="007E6E66" w:rsidP="007E6E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Fundamentals of Sponsored Pro</w:t>
      </w:r>
      <w:r w:rsidR="007415BE">
        <w:rPr>
          <w:rFonts w:ascii="Times New Roman" w:hAnsi="Times New Roman" w:cs="Times New Roman"/>
          <w:sz w:val="24"/>
          <w:szCs w:val="24"/>
        </w:rPr>
        <w:t>ject Administration, December 9-</w:t>
      </w:r>
      <w:r>
        <w:rPr>
          <w:rFonts w:ascii="Times New Roman" w:hAnsi="Times New Roman" w:cs="Times New Roman"/>
          <w:sz w:val="24"/>
          <w:szCs w:val="24"/>
        </w:rPr>
        <w:t>11, 2013, Charleston, SC</w:t>
      </w:r>
    </w:p>
    <w:p w:rsidR="007415BE" w:rsidRDefault="007415BE" w:rsidP="007E6E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Sponsored Project Administration II, December 9-11,</w:t>
      </w:r>
      <w:r w:rsidR="00A71F12">
        <w:rPr>
          <w:rFonts w:ascii="Times New Roman" w:hAnsi="Times New Roman" w:cs="Times New Roman"/>
          <w:sz w:val="24"/>
          <w:szCs w:val="24"/>
        </w:rPr>
        <w:t xml:space="preserve"> 2013</w:t>
      </w:r>
      <w:r>
        <w:rPr>
          <w:rFonts w:ascii="Times New Roman" w:hAnsi="Times New Roman" w:cs="Times New Roman"/>
          <w:sz w:val="24"/>
          <w:szCs w:val="24"/>
        </w:rPr>
        <w:t xml:space="preserve"> Charleston, SC</w:t>
      </w:r>
    </w:p>
    <w:p w:rsidR="007E6E66" w:rsidRDefault="007E6E66" w:rsidP="007E6E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Financial Research Administration Conference, March 15-17</w:t>
      </w:r>
      <w:r w:rsidRPr="007E6E66">
        <w:rPr>
          <w:rFonts w:ascii="Times New Roman" w:hAnsi="Times New Roman" w:cs="Times New Roman"/>
          <w:sz w:val="24"/>
          <w:szCs w:val="24"/>
        </w:rPr>
        <w:t xml:space="preserve">, </w:t>
      </w:r>
      <w:r>
        <w:rPr>
          <w:rFonts w:ascii="Times New Roman" w:hAnsi="Times New Roman" w:cs="Times New Roman"/>
          <w:sz w:val="24"/>
          <w:szCs w:val="24"/>
        </w:rPr>
        <w:t>2014, San Francisco, CA</w:t>
      </w:r>
    </w:p>
    <w:p w:rsidR="007E6E66" w:rsidRDefault="007E6E66" w:rsidP="007E6E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Pre-award Research Administration Conference, March 18-20, 2014, San Francisco, CA</w:t>
      </w:r>
    </w:p>
    <w:p w:rsidR="00223D97" w:rsidRDefault="00223D97" w:rsidP="007E6E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NCURA Region IV Spring Meeting, April 27-30, 2014, Indianapolis, IN</w:t>
      </w:r>
    </w:p>
    <w:p w:rsidR="007415BE" w:rsidRDefault="007415BE" w:rsidP="007415BE">
      <w:pPr>
        <w:spacing w:after="0" w:line="240" w:lineRule="auto"/>
        <w:rPr>
          <w:rFonts w:ascii="Times New Roman" w:hAnsi="Times New Roman" w:cs="Times New Roman"/>
          <w:sz w:val="24"/>
          <w:szCs w:val="24"/>
        </w:rPr>
      </w:pPr>
    </w:p>
    <w:p w:rsidR="007415BE" w:rsidRDefault="007415BE" w:rsidP="007415BE">
      <w:pPr>
        <w:spacing w:after="0" w:line="240" w:lineRule="auto"/>
        <w:rPr>
          <w:rFonts w:ascii="Times New Roman" w:hAnsi="Times New Roman" w:cs="Times New Roman"/>
          <w:sz w:val="24"/>
          <w:szCs w:val="24"/>
        </w:rPr>
      </w:pPr>
      <w:r>
        <w:rPr>
          <w:rFonts w:ascii="Times New Roman" w:hAnsi="Times New Roman" w:cs="Times New Roman"/>
          <w:sz w:val="24"/>
          <w:szCs w:val="24"/>
        </w:rPr>
        <w:t>SRA Conference (</w:t>
      </w:r>
      <w:hyperlink r:id="rId9" w:history="1">
        <w:r w:rsidRPr="003072F3">
          <w:rPr>
            <w:rStyle w:val="Hyperlink"/>
            <w:rFonts w:ascii="Times New Roman" w:hAnsi="Times New Roman" w:cs="Times New Roman"/>
            <w:sz w:val="24"/>
            <w:szCs w:val="24"/>
          </w:rPr>
          <w:t>www.srainternational.org</w:t>
        </w:r>
      </w:hyperlink>
      <w:r>
        <w:rPr>
          <w:rFonts w:ascii="Times New Roman" w:hAnsi="Times New Roman" w:cs="Times New Roman"/>
          <w:sz w:val="24"/>
          <w:szCs w:val="24"/>
        </w:rPr>
        <w:t>)</w:t>
      </w:r>
    </w:p>
    <w:p w:rsidR="007415BE" w:rsidRDefault="007415BE" w:rsidP="007415B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SRA International 2014 Annual Meeting, October 26-30, 2013, New Orleans, LA</w:t>
      </w:r>
    </w:p>
    <w:p w:rsidR="007415BE" w:rsidRDefault="007415BE" w:rsidP="007415B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Midwest/Northeast Section Meeting, April 27-30, 2014, Minneapolis, MN</w:t>
      </w:r>
    </w:p>
    <w:p w:rsidR="007415BE" w:rsidRDefault="007415BE" w:rsidP="00223D97">
      <w:pPr>
        <w:spacing w:after="0" w:line="240" w:lineRule="auto"/>
        <w:rPr>
          <w:rFonts w:ascii="Times New Roman" w:hAnsi="Times New Roman" w:cs="Times New Roman"/>
          <w:sz w:val="24"/>
          <w:szCs w:val="24"/>
        </w:rPr>
      </w:pPr>
    </w:p>
    <w:p w:rsidR="00223D97" w:rsidRPr="00223D97" w:rsidRDefault="00223D97" w:rsidP="00223D97">
      <w:pPr>
        <w:spacing w:after="0" w:line="240" w:lineRule="auto"/>
        <w:rPr>
          <w:rFonts w:ascii="Times New Roman" w:hAnsi="Times New Roman" w:cs="Times New Roman"/>
          <w:sz w:val="24"/>
          <w:szCs w:val="24"/>
        </w:rPr>
      </w:pPr>
    </w:p>
    <w:sectPr w:rsidR="00223D97" w:rsidRPr="00223D97" w:rsidSect="007415BE">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F4A"/>
    <w:multiLevelType w:val="hybridMultilevel"/>
    <w:tmpl w:val="7BC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5B591D"/>
    <w:multiLevelType w:val="hybridMultilevel"/>
    <w:tmpl w:val="D644A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FF766C"/>
    <w:multiLevelType w:val="hybridMultilevel"/>
    <w:tmpl w:val="C120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381792"/>
    <w:multiLevelType w:val="hybridMultilevel"/>
    <w:tmpl w:val="E2B6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9F"/>
    <w:rsid w:val="000311D7"/>
    <w:rsid w:val="00086E1F"/>
    <w:rsid w:val="0018769F"/>
    <w:rsid w:val="00223D97"/>
    <w:rsid w:val="00334C04"/>
    <w:rsid w:val="00354FC0"/>
    <w:rsid w:val="007415BE"/>
    <w:rsid w:val="007E6E66"/>
    <w:rsid w:val="008126B2"/>
    <w:rsid w:val="00814AA9"/>
    <w:rsid w:val="008862BD"/>
    <w:rsid w:val="008A580E"/>
    <w:rsid w:val="00A05D22"/>
    <w:rsid w:val="00A71F12"/>
    <w:rsid w:val="00B865A7"/>
    <w:rsid w:val="00C80D17"/>
    <w:rsid w:val="00D4632B"/>
    <w:rsid w:val="00EE66E9"/>
    <w:rsid w:val="00FA57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5A7"/>
    <w:rPr>
      <w:color w:val="0000FF"/>
      <w:u w:val="single"/>
    </w:rPr>
  </w:style>
  <w:style w:type="character" w:styleId="FollowedHyperlink">
    <w:name w:val="FollowedHyperlink"/>
    <w:basedOn w:val="DefaultParagraphFont"/>
    <w:uiPriority w:val="99"/>
    <w:semiHidden/>
    <w:unhideWhenUsed/>
    <w:rsid w:val="00B865A7"/>
    <w:rPr>
      <w:color w:val="800080" w:themeColor="followedHyperlink"/>
      <w:u w:val="single"/>
    </w:rPr>
  </w:style>
  <w:style w:type="paragraph" w:styleId="ListParagraph">
    <w:name w:val="List Paragraph"/>
    <w:basedOn w:val="Normal"/>
    <w:uiPriority w:val="34"/>
    <w:qFormat/>
    <w:rsid w:val="00B865A7"/>
    <w:pPr>
      <w:ind w:left="720"/>
      <w:contextualSpacing/>
    </w:pPr>
  </w:style>
  <w:style w:type="paragraph" w:styleId="BalloonText">
    <w:name w:val="Balloon Text"/>
    <w:basedOn w:val="Normal"/>
    <w:link w:val="BalloonTextChar"/>
    <w:uiPriority w:val="99"/>
    <w:semiHidden/>
    <w:unhideWhenUsed/>
    <w:rsid w:val="008A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5A7"/>
    <w:rPr>
      <w:color w:val="0000FF"/>
      <w:u w:val="single"/>
    </w:rPr>
  </w:style>
  <w:style w:type="character" w:styleId="FollowedHyperlink">
    <w:name w:val="FollowedHyperlink"/>
    <w:basedOn w:val="DefaultParagraphFont"/>
    <w:uiPriority w:val="99"/>
    <w:semiHidden/>
    <w:unhideWhenUsed/>
    <w:rsid w:val="00B865A7"/>
    <w:rPr>
      <w:color w:val="800080" w:themeColor="followedHyperlink"/>
      <w:u w:val="single"/>
    </w:rPr>
  </w:style>
  <w:style w:type="paragraph" w:styleId="ListParagraph">
    <w:name w:val="List Paragraph"/>
    <w:basedOn w:val="Normal"/>
    <w:uiPriority w:val="34"/>
    <w:qFormat/>
    <w:rsid w:val="00B865A7"/>
    <w:pPr>
      <w:ind w:left="720"/>
      <w:contextualSpacing/>
    </w:pPr>
  </w:style>
  <w:style w:type="paragraph" w:styleId="BalloonText">
    <w:name w:val="Balloon Text"/>
    <w:basedOn w:val="Normal"/>
    <w:link w:val="BalloonTextChar"/>
    <w:uiPriority w:val="99"/>
    <w:semiHidden/>
    <w:unhideWhenUsed/>
    <w:rsid w:val="008A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78809">
      <w:bodyDiv w:val="1"/>
      <w:marLeft w:val="0"/>
      <w:marRight w:val="0"/>
      <w:marTop w:val="0"/>
      <w:marBottom w:val="0"/>
      <w:divBdr>
        <w:top w:val="none" w:sz="0" w:space="0" w:color="auto"/>
        <w:left w:val="none" w:sz="0" w:space="0" w:color="auto"/>
        <w:bottom w:val="none" w:sz="0" w:space="0" w:color="auto"/>
        <w:right w:val="none" w:sz="0" w:space="0" w:color="auto"/>
      </w:divBdr>
    </w:div>
    <w:div w:id="997466830">
      <w:bodyDiv w:val="1"/>
      <w:marLeft w:val="0"/>
      <w:marRight w:val="0"/>
      <w:marTop w:val="0"/>
      <w:marBottom w:val="0"/>
      <w:divBdr>
        <w:top w:val="none" w:sz="0" w:space="0" w:color="auto"/>
        <w:left w:val="none" w:sz="0" w:space="0" w:color="auto"/>
        <w:bottom w:val="none" w:sz="0" w:space="0" w:color="auto"/>
        <w:right w:val="none" w:sz="0" w:space="0" w:color="auto"/>
      </w:divBdr>
    </w:div>
    <w:div w:id="1708480310">
      <w:bodyDiv w:val="1"/>
      <w:marLeft w:val="0"/>
      <w:marRight w:val="0"/>
      <w:marTop w:val="0"/>
      <w:marBottom w:val="0"/>
      <w:divBdr>
        <w:top w:val="none" w:sz="0" w:space="0" w:color="auto"/>
        <w:left w:val="none" w:sz="0" w:space="0" w:color="auto"/>
        <w:bottom w:val="none" w:sz="0" w:space="0" w:color="auto"/>
        <w:right w:val="none" w:sz="0" w:space="0" w:color="auto"/>
      </w:divBdr>
    </w:div>
    <w:div w:id="18930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seedorf\AppData\Local\Microsoft\Windows\Temporary%20Internet%20Files\Content.Outlook\KXMS7P9U\www.ncura.edu" TargetMode="External"/><Relationship Id="rId3" Type="http://schemas.microsoft.com/office/2007/relationships/stylesWithEffects" Target="stylesWithEffects.xml"/><Relationship Id="rId7" Type="http://schemas.openxmlformats.org/officeDocument/2006/relationships/hyperlink" Target="http://www.it.iastate.edu/howtos/a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college.iastate.edu/common/forms/student_forms.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ra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Rentschler, Jamy K</dc:creator>
  <cp:lastModifiedBy>Howell, Daniel T</cp:lastModifiedBy>
  <cp:revision>5</cp:revision>
  <dcterms:created xsi:type="dcterms:W3CDTF">2013-09-11T14:20:00Z</dcterms:created>
  <dcterms:modified xsi:type="dcterms:W3CDTF">2013-09-30T16:20:00Z</dcterms:modified>
</cp:coreProperties>
</file>