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A6" w:rsidRDefault="00285EA6">
      <w:pPr>
        <w:ind w:left="-1440" w:right="314"/>
      </w:pPr>
    </w:p>
    <w:tbl>
      <w:tblPr>
        <w:tblStyle w:val="TableGrid"/>
        <w:tblW w:w="8758" w:type="dxa"/>
        <w:tblInd w:w="288" w:type="dxa"/>
        <w:tblLook w:val="04A0" w:firstRow="1" w:lastRow="0" w:firstColumn="1" w:lastColumn="0" w:noHBand="0" w:noVBand="1"/>
      </w:tblPr>
      <w:tblGrid>
        <w:gridCol w:w="1552"/>
        <w:gridCol w:w="5340"/>
        <w:gridCol w:w="424"/>
        <w:gridCol w:w="687"/>
        <w:gridCol w:w="327"/>
        <w:gridCol w:w="164"/>
        <w:gridCol w:w="264"/>
      </w:tblGrid>
      <w:tr w:rsidR="00285EA6" w:rsidTr="00346C96">
        <w:trPr>
          <w:trHeight w:val="354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t xml:space="preserve">2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trHeight w:val="94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2 CFR 200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Uniform Guidance (UG), </w:t>
            </w:r>
            <w:r>
              <w:rPr>
                <w:b w:val="0"/>
                <w:i/>
                <w:sz w:val="24"/>
              </w:rPr>
              <w:t xml:space="preserve">Uniform Administrative Requirements, Cost </w:t>
            </w:r>
          </w:p>
          <w:p w:rsidR="00285EA6" w:rsidRDefault="00742752">
            <w:pPr>
              <w:ind w:left="0"/>
            </w:pPr>
            <w:r>
              <w:rPr>
                <w:b w:val="0"/>
                <w:i/>
                <w:sz w:val="24"/>
              </w:rPr>
              <w:t xml:space="preserve">Principles, and Audit Requirements for Federal Awards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trHeight w:val="443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t xml:space="preserve">A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A-21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Circular A-21, </w:t>
            </w:r>
            <w:r>
              <w:rPr>
                <w:b w:val="0"/>
                <w:i/>
                <w:sz w:val="24"/>
              </w:rPr>
              <w:t xml:space="preserve">Cost Principles for Educational Institutions </w:t>
            </w:r>
          </w:p>
        </w:tc>
      </w:tr>
      <w:tr w:rsidR="00285EA6" w:rsidTr="00346C96">
        <w:trPr>
          <w:trHeight w:val="673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A-87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Circular A-87, </w:t>
            </w:r>
            <w:r>
              <w:rPr>
                <w:b w:val="0"/>
                <w:i/>
                <w:sz w:val="24"/>
              </w:rPr>
              <w:t xml:space="preserve">Cost Principles for State, Local and Indian Tribal Governments </w:t>
            </w:r>
          </w:p>
        </w:tc>
      </w:tr>
      <w:tr w:rsidR="00285EA6" w:rsidTr="00346C96">
        <w:trPr>
          <w:trHeight w:val="67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A-102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Circular A-102, </w:t>
            </w:r>
            <w:r>
              <w:rPr>
                <w:b w:val="0"/>
                <w:i/>
                <w:sz w:val="24"/>
              </w:rPr>
              <w:t xml:space="preserve">Grants and Cooperative Agreements with State and Local Governments </w:t>
            </w:r>
          </w:p>
        </w:tc>
      </w:tr>
      <w:tr w:rsidR="00285EA6" w:rsidTr="00346C96">
        <w:trPr>
          <w:trHeight w:val="94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A-110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Circular A-110, </w:t>
            </w:r>
            <w:r>
              <w:rPr>
                <w:b w:val="0"/>
                <w:i/>
                <w:sz w:val="24"/>
              </w:rPr>
              <w:t xml:space="preserve">Uniform Administrative Requirements for Grants and Agreements with Institutions of Higher Education, Hospitals or Other Non-Profit Organizations </w:t>
            </w:r>
          </w:p>
        </w:tc>
      </w:tr>
      <w:tr w:rsidR="00285EA6" w:rsidTr="00346C96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A-122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Circular A-122, </w:t>
            </w:r>
            <w:r>
              <w:rPr>
                <w:b w:val="0"/>
                <w:i/>
                <w:sz w:val="24"/>
              </w:rPr>
              <w:t xml:space="preserve">Cost Principles for Non-Profit Organizations </w:t>
            </w:r>
          </w:p>
        </w:tc>
      </w:tr>
      <w:tr w:rsidR="00285EA6" w:rsidTr="00346C96">
        <w:trPr>
          <w:trHeight w:val="673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A-133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 xml:space="preserve">OMB Circular, A-133, </w:t>
            </w:r>
            <w:r>
              <w:rPr>
                <w:b w:val="0"/>
                <w:i/>
                <w:sz w:val="24"/>
              </w:rPr>
              <w:t xml:space="preserve">Audits of States, Local Governments &amp; Non-Profit Organizations </w:t>
            </w:r>
          </w:p>
          <w:p w:rsidR="002F1C5D" w:rsidRDefault="002F1C5D">
            <w:pPr>
              <w:ind w:left="0"/>
            </w:pPr>
          </w:p>
        </w:tc>
      </w:tr>
      <w:tr w:rsidR="00285EA6" w:rsidTr="00346C96">
        <w:trPr>
          <w:trHeight w:val="671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AALAC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F52" w:rsidRDefault="00742752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Association for Assessment and Accreditation of Laboratory Animal Care (International) </w:t>
            </w:r>
          </w:p>
          <w:p w:rsidR="00352F52" w:rsidRPr="00352F52" w:rsidRDefault="00352F52">
            <w:pPr>
              <w:ind w:left="0"/>
              <w:rPr>
                <w:b w:val="0"/>
                <w:sz w:val="24"/>
              </w:rPr>
            </w:pPr>
          </w:p>
        </w:tc>
      </w:tr>
      <w:tr w:rsidR="00290801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90801" w:rsidRDefault="0029080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AALAS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801" w:rsidRDefault="0029080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American Association for Laboratory Animal Science</w:t>
            </w:r>
          </w:p>
        </w:tc>
      </w:tr>
      <w:tr w:rsidR="00290801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90801" w:rsidRDefault="0029080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AAAS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801" w:rsidRDefault="0029080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American Association for the Advancement of Science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AAMC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Association of American Medical Colleges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AAU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Association of American Universities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AAUP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American Association of University Professors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ACO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Administrative Contracting Officer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ADA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Americans with Disabilities Act of 1990 </w:t>
            </w:r>
          </w:p>
        </w:tc>
      </w:tr>
      <w:tr w:rsidR="002F1C5D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ADR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Associate Deans for Research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AECA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Arms Export Control Act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AFARS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Army Federal Acquisition Regulation Supplement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AFOSR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Air Force Office of Scientific Research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AFRL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Air Force Research Lab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AHRQ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Agency for Healthcare Research and Quality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AID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Agency for International Development (USAID) </w:t>
            </w:r>
          </w:p>
        </w:tc>
      </w:tr>
      <w:tr w:rsidR="002F1C5D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AMR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Antimicrobial Resistance</w:t>
            </w:r>
          </w:p>
        </w:tc>
      </w:tr>
      <w:tr w:rsidR="001844B7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ANL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Argonne National Laboratory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ANPRM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Advance Notice of Proposed Rulemaking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AOR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Authorized Organizational Representative </w:t>
            </w:r>
          </w:p>
        </w:tc>
      </w:tr>
      <w:tr w:rsidR="00285EA6" w:rsidTr="00346C9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APHIS </w:t>
            </w:r>
          </w:p>
        </w:tc>
        <w:tc>
          <w:tcPr>
            <w:tcW w:w="7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Animal and Plant Health Inspection Service </w:t>
            </w:r>
          </w:p>
        </w:tc>
      </w:tr>
      <w:tr w:rsidR="007F11B9" w:rsidTr="00346C96">
        <w:trPr>
          <w:gridAfter w:val="3"/>
          <w:wAfter w:w="755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F11B9" w:rsidRDefault="007F11B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APLU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1B9" w:rsidRDefault="007F11B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Association of Public and Land-grant Universities</w:t>
            </w:r>
          </w:p>
        </w:tc>
      </w:tr>
      <w:tr w:rsidR="007F11B9" w:rsidTr="00346C96">
        <w:trPr>
          <w:gridAfter w:val="3"/>
          <w:wAfter w:w="755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F11B9" w:rsidRDefault="007F11B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ARL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1B9" w:rsidRDefault="007F11B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Army Research Lab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ARO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Army Research Office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ARPA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Advanced Research Projects Agency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ARRA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American Recovery and Reinvestment Act of 2009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ARS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Agricultural Research Service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ASAP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Automated Standard Application for Payments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ATP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Advanced Technology Program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AUTM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Association of University Technology Managers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AVP 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Associate Vice President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AWA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Animal Welfare Act </w:t>
            </w:r>
          </w:p>
        </w:tc>
      </w:tr>
      <w:tr w:rsidR="00285EA6" w:rsidTr="00346C96">
        <w:trPr>
          <w:gridAfter w:val="3"/>
          <w:wAfter w:w="755" w:type="dxa"/>
          <w:trHeight w:val="123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AY </w:t>
            </w:r>
          </w:p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B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Academic Year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gridAfter w:val="3"/>
          <w:wAfter w:w="755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B2B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Business-to-Business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BAA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Broad Agency Announcement </w:t>
            </w:r>
          </w:p>
        </w:tc>
      </w:tr>
      <w:tr w:rsidR="00285EA6" w:rsidTr="00346C96">
        <w:trPr>
          <w:gridAfter w:val="3"/>
          <w:wAfter w:w="755" w:type="dxa"/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BAFO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BIS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Best and Final Offer </w:t>
            </w:r>
          </w:p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Bureau of Industry and Security (at the Department of Commerce) </w:t>
            </w:r>
          </w:p>
        </w:tc>
      </w:tr>
      <w:tr w:rsidR="001844B7" w:rsidTr="00346C96">
        <w:trPr>
          <w:gridAfter w:val="3"/>
          <w:wAfter w:w="755" w:type="dxa"/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spacing w:after="96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BNL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spacing w:after="96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Brookhaven National Laboratory</w:t>
            </w:r>
          </w:p>
        </w:tc>
      </w:tr>
      <w:tr w:rsidR="00285EA6" w:rsidTr="00346C96">
        <w:trPr>
          <w:gridAfter w:val="3"/>
          <w:wAfter w:w="755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C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943168" w:rsidTr="00346C96">
        <w:trPr>
          <w:gridAfter w:val="3"/>
          <w:wAfter w:w="755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943168" w:rsidRDefault="00943168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CAB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68" w:rsidRDefault="00943168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Child Account Budget (now called SAL)</w:t>
            </w:r>
          </w:p>
        </w:tc>
      </w:tr>
      <w:tr w:rsidR="00285EA6" w:rsidTr="00346C96">
        <w:trPr>
          <w:gridAfter w:val="3"/>
          <w:wAfter w:w="755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CAS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Cost Accounting Standards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CASB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Cost Accounting Standards Board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CAURA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Canadian Association of University Research Administrators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CBD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Commerce Business Daily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CBO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Congressional Budget Office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CCH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Commerce Clearing House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CCL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Commerce Control List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CCR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Central Contractor Registration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CDA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Confidentiality Disclosure Agreement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CDC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Centers for Disease Control and Prevention </w:t>
            </w:r>
          </w:p>
        </w:tc>
      </w:tr>
      <w:tr w:rsidR="00285EA6" w:rsidTr="00346C96">
        <w:trPr>
          <w:gridAfter w:val="3"/>
          <w:wAfter w:w="755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CFDA  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E1" w:rsidRPr="00805AE1" w:rsidRDefault="00742752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Catalog of Federal Domestic Assistance </w:t>
            </w:r>
            <w:r w:rsidR="00805AE1">
              <w:rPr>
                <w:b w:val="0"/>
                <w:sz w:val="24"/>
              </w:rPr>
              <w:t>(numbers now known as Assistance Listings)</w:t>
            </w:r>
            <w:bookmarkStart w:id="0" w:name="_GoBack"/>
            <w:bookmarkEnd w:id="0"/>
          </w:p>
        </w:tc>
      </w:tr>
      <w:tr w:rsidR="00BB5F49" w:rsidTr="00346C96">
        <w:trPr>
          <w:gridAfter w:val="1"/>
          <w:wAfter w:w="264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B5F49" w:rsidRDefault="00BB5F4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CFO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49" w:rsidRDefault="00BB5F4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Chief Financial Officer</w:t>
            </w:r>
          </w:p>
        </w:tc>
      </w:tr>
      <w:tr w:rsidR="00BB5F49" w:rsidTr="00346C96">
        <w:trPr>
          <w:gridAfter w:val="1"/>
          <w:wAfter w:w="264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B5F49" w:rsidRDefault="00BB5F4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CFR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F49" w:rsidRDefault="00BB5F4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Code of Federal Regulations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CLIN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Contract Line Item Number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CMIA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Cash Management Improvement Act </w:t>
            </w:r>
          </w:p>
        </w:tc>
      </w:tr>
      <w:tr w:rsidR="00FB29AA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CMMC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AA" w:rsidRPr="00FB29AA" w:rsidRDefault="00FB29AA">
            <w:pPr>
              <w:ind w:left="0"/>
              <w:rPr>
                <w:b w:val="0"/>
                <w:sz w:val="24"/>
              </w:rPr>
            </w:pPr>
            <w:r w:rsidRPr="00FB29AA">
              <w:rPr>
                <w:b w:val="0"/>
                <w:sz w:val="24"/>
                <w:szCs w:val="24"/>
                <w:shd w:val="clear" w:color="auto" w:fill="FFFFFF"/>
              </w:rPr>
              <w:t>Cybersecurity Maturity Model Certification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CMS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Centers for Medicare &amp; Medicaid Services (DHHS)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Contracting Officer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COFAR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Council on Financial Assistance Reform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COGR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Council on Governmental Relations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COI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Conflict of Interest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COIC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Conflict of Interest Committee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Co-PI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Co-Principal Investigator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COS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Community of Science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COSEMPUP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Committee on Science, Engineering, Medicine and Public Policy </w:t>
            </w:r>
          </w:p>
        </w:tc>
      </w:tr>
      <w:tr w:rsidR="002F1C5D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COSRIF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C5D" w:rsidRDefault="002F1C5D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Cost-sharing Research Instrumentation Funding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COTR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Contract Officer’s Technical Representative </w:t>
            </w:r>
          </w:p>
        </w:tc>
      </w:tr>
      <w:tr w:rsidR="00FB29AA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CPARS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Contractor Performance Assessment Reporting System</w:t>
            </w:r>
          </w:p>
        </w:tc>
      </w:tr>
      <w:tr w:rsidR="00FB29AA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CPBR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29AA" w:rsidRPr="00FB29AA" w:rsidRDefault="00FB29AA">
            <w:pPr>
              <w:ind w:left="0"/>
              <w:rPr>
                <w:b w:val="0"/>
                <w:sz w:val="24"/>
              </w:rPr>
            </w:pPr>
            <w:r w:rsidRPr="00FB29AA">
              <w:rPr>
                <w:b w:val="0"/>
                <w:sz w:val="24"/>
                <w:szCs w:val="24"/>
              </w:rPr>
              <w:t>Consortium for Plant Biotechnology Research, Inc.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CRA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Cooperative Research Agreement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CRA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Certified Research Administrator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CRADA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Cooperative Research and Development Agreement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CRISPR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Clustered Regularly Interspaced Short Palindromic Repeats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CRS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Congressional Research Service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CSR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Center for Scientific Review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CSREES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Cooperative State Research, Education, and Extension Service (USDA)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CTAA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Cooperative Technology Administration Agreement </w:t>
            </w:r>
          </w:p>
        </w:tc>
      </w:tr>
      <w:tr w:rsidR="00285EA6" w:rsidTr="00346C96">
        <w:trPr>
          <w:gridAfter w:val="1"/>
          <w:wAfter w:w="264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CUI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Controlled Unclassified Information </w:t>
            </w:r>
          </w:p>
        </w:tc>
      </w:tr>
      <w:tr w:rsidR="00285EA6" w:rsidTr="00346C96">
        <w:trPr>
          <w:gridAfter w:val="1"/>
          <w:wAfter w:w="264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CV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Curriculum Vitae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CY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Calendar Year </w:t>
            </w:r>
          </w:p>
        </w:tc>
      </w:tr>
      <w:tr w:rsidR="00285EA6" w:rsidTr="00346C96">
        <w:trPr>
          <w:gridAfter w:val="1"/>
          <w:wAfter w:w="264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D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gridAfter w:val="1"/>
          <w:wAfter w:w="264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Departmental Administration Costs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DARPA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Defense Advanced Research Projects Agency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DC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Direct Costs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DCAA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Defense Contract Audit Agency </w:t>
            </w:r>
          </w:p>
        </w:tc>
      </w:tr>
      <w:tr w:rsidR="00285EA6" w:rsidTr="00346C96">
        <w:trPr>
          <w:gridAfter w:val="1"/>
          <w:wAfter w:w="264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DDTC </w:t>
            </w:r>
          </w:p>
        </w:tc>
        <w:tc>
          <w:tcPr>
            <w:tcW w:w="6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Directorate of Defense Trade Controls </w:t>
            </w:r>
          </w:p>
        </w:tc>
      </w:tr>
      <w:tr w:rsidR="0053528B" w:rsidTr="00346C96">
        <w:trPr>
          <w:gridAfter w:val="4"/>
          <w:wAfter w:w="1442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53528B" w:rsidRDefault="0053528B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DEAR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28B" w:rsidRDefault="0053528B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Department of Energy Acquisition Regulation</w:t>
            </w:r>
          </w:p>
        </w:tc>
      </w:tr>
      <w:tr w:rsidR="0053528B" w:rsidTr="00346C96">
        <w:trPr>
          <w:gridAfter w:val="4"/>
          <w:wAfter w:w="1442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53528B" w:rsidRDefault="0053528B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DEC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28B" w:rsidRDefault="0053528B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Determination of Exceptional Circumstances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DED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Education (also ED or USDE or </w:t>
            </w:r>
            <w:proofErr w:type="spellStart"/>
            <w:r>
              <w:rPr>
                <w:b w:val="0"/>
                <w:sz w:val="24"/>
              </w:rPr>
              <w:t>USDEd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DFAR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Defense Federal Acquisition Regulation 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DHHS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Health and Human Services (also HHS)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DHS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Homeland Security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DIA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Defense Intelligence Agency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DOC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Commerce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DOD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Defense (also DoD)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DODGARS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Defense Grant and Agreement Regulations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DOE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Energy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DOJ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Justice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DOL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Labor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DOS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State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DOT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Transportation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DPL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Denied Persons List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DS-2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Disclosure Statement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DSMB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Data Safety Monitoring Board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DTUA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Data Transfer and Use Agreement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DUA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Data Use Agreement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DUNS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Data Universal Numbering System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DURC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Dual Use Research of Concern </w:t>
            </w:r>
          </w:p>
        </w:tc>
      </w:tr>
      <w:tr w:rsidR="00285EA6" w:rsidTr="00346C96">
        <w:trPr>
          <w:gridAfter w:val="4"/>
          <w:wAfter w:w="1442" w:type="dxa"/>
          <w:trHeight w:val="83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4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E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gridAfter w:val="4"/>
          <w:wAfter w:w="1442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EAA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Export Administration Act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EAR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Export Administration Regulations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proofErr w:type="spellStart"/>
            <w:r>
              <w:rPr>
                <w:b w:val="0"/>
                <w:sz w:val="24"/>
              </w:rPr>
              <w:t>ebXML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Electronic Business using Extensible Markup Language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EC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Export Control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ECCN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Export Control Classification Number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ECO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Export Control Officer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EDA 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Economic Development Administration (DOC) </w:t>
            </w:r>
          </w:p>
        </w:tc>
      </w:tr>
      <w:tr w:rsidR="00285EA6" w:rsidTr="00346C96">
        <w:trPr>
          <w:gridAfter w:val="4"/>
          <w:wAfter w:w="144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ED 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Department of Education (also DED or USDE or </w:t>
            </w:r>
            <w:proofErr w:type="spellStart"/>
            <w:r>
              <w:rPr>
                <w:b w:val="0"/>
                <w:sz w:val="24"/>
              </w:rPr>
              <w:t>USDEd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</w:tr>
      <w:tr w:rsidR="00533D57" w:rsidTr="00346C96">
        <w:trPr>
          <w:gridAfter w:val="2"/>
          <w:wAfter w:w="42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533D57" w:rsidRDefault="00533D5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EDGAR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D57" w:rsidRDefault="00533D5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Education Department General Administration Regulations</w:t>
            </w:r>
          </w:p>
        </w:tc>
      </w:tr>
      <w:tr w:rsidR="00533D57" w:rsidTr="00346C96">
        <w:trPr>
          <w:gridAfter w:val="2"/>
          <w:wAfter w:w="42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533D57" w:rsidRDefault="00533D5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EDI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3D57" w:rsidRDefault="00533D5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Electronic Data Interchange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EEO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Equal Employment Opportunity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EEOC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Equal Employment Opportunity Commission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EERE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Energy Efficiency &amp; Renewable Energy (DOE)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EFT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Electronic Funds Transfer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EH&amp;S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Environment, Health &amp; Safety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EIN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Employee Identification Number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EO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Executive Order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EPA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Environmental Protection Agency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EPLS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Excluded Parties List System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ERA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Electronic Research Administration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proofErr w:type="spellStart"/>
            <w:r>
              <w:rPr>
                <w:b w:val="0"/>
                <w:sz w:val="24"/>
              </w:rPr>
              <w:t>eSNAP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Electronic Streamlined Non-competing Award Process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EU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European Union </w:t>
            </w:r>
          </w:p>
        </w:tc>
      </w:tr>
      <w:tr w:rsidR="00285EA6" w:rsidTr="00346C96">
        <w:trPr>
          <w:gridAfter w:val="2"/>
          <w:wAfter w:w="428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F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346C96">
        <w:trPr>
          <w:gridAfter w:val="2"/>
          <w:wAfter w:w="428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F&amp;A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Facilities and Administrative (rate or cost) (also Indirect Cost or IDC)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Aviation Administration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FAC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Audit Clearinghouse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FAIN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Award Identification Number </w:t>
            </w:r>
          </w:p>
        </w:tc>
      </w:tr>
      <w:tr w:rsidR="00285EA6" w:rsidTr="00346C96">
        <w:trPr>
          <w:gridAfter w:val="2"/>
          <w:wAfter w:w="428" w:type="dxa"/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FAPIIS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FAR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Federal Awardee Performance and Integrity Information System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Acquisition Regulation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FASA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Acquisition Streamlining Act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FASAB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Accounting Standards Advisory Board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FASEB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Federation of American Societies for Experimental Biology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FB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Fringe Benefits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FBO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Business Opportunities (also Contract Opportunities)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FCC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Communications Commission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FCTR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Cash Transaction Report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FDA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Food and Drug Administration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FDP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Demonstration Partnership </w:t>
            </w:r>
          </w:p>
        </w:tc>
      </w:tr>
      <w:tr w:rsidR="00285EA6" w:rsidTr="00346C96">
        <w:trPr>
          <w:gridAfter w:val="2"/>
          <w:wAfter w:w="42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FEDIX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Online federal information service involving many federal agencies </w:t>
            </w:r>
          </w:p>
        </w:tc>
      </w:tr>
      <w:tr w:rsidR="00285EA6" w:rsidTr="00346C96">
        <w:trPr>
          <w:gridAfter w:val="2"/>
          <w:wAfter w:w="42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FEMA </w:t>
            </w:r>
          </w:p>
        </w:tc>
        <w:tc>
          <w:tcPr>
            <w:tcW w:w="6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Federal Emergency Management Agency (DHS)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FFAR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Foundation for Food and Agricultural Research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FFATA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Federal Funding Accountability and Transparency Act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FFMIA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>
            <w:pPr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Federal Financial Management Improvement Act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FFRDC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Federally Funded Research and Development Centers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FFS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Fee for Service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FHWA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Federal Highway Administration (DOT)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FIPSE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Fund for the Improvement of Postsecondary Education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FISIP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Pr="002767EE" w:rsidRDefault="00346C96" w:rsidP="00346C96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Faculty Incentive Salary Increment Program (ISU)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FISMA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Pr="002767EE" w:rsidRDefault="00346C96" w:rsidP="00346C96">
            <w:pPr>
              <w:ind w:left="0"/>
              <w:jc w:val="both"/>
              <w:rPr>
                <w:b w:val="0"/>
                <w:sz w:val="24"/>
              </w:rPr>
            </w:pPr>
            <w:r w:rsidRPr="002767EE">
              <w:rPr>
                <w:b w:val="0"/>
                <w:sz w:val="24"/>
                <w:szCs w:val="24"/>
                <w:shd w:val="clear" w:color="auto" w:fill="FFFFFF"/>
              </w:rPr>
              <w:t>Federal Information Security Management Act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FMC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Federal Management Circular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FOIA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Freedom of Information Act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FR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Federal Register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FRE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Fundamental Research Exclusion/Exemption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FSR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Financial Status Report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FTC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Federal Trade Commission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FTE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Full-Time Equivalent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FWA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Federal-wide Assurance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FY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Fiscal Year </w:t>
            </w:r>
          </w:p>
        </w:tc>
      </w:tr>
      <w:tr w:rsidR="00346C96" w:rsidTr="00346C96">
        <w:trPr>
          <w:gridAfter w:val="5"/>
          <w:wAfter w:w="1866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346C96" w:rsidRDefault="00346C96" w:rsidP="00346C96">
            <w:pPr>
              <w:ind w:left="0"/>
            </w:pPr>
            <w:r>
              <w:t xml:space="preserve">G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46C96" w:rsidTr="00346C96">
        <w:trPr>
          <w:gridAfter w:val="5"/>
          <w:wAfter w:w="1866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General Administration Costs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GAAP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Generally Accepted Accounting Principles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GAGAS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Generally Accepted Government Auditing Standards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GAN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Grant Adjustment Notice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GAO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Government Accountability Office 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GASB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Governmental Accounting Standards Board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GATT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General Agreement on Tariffs and Trade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GC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Grant Coordinator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GCP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Good Clinical Practice (NIH)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GDPR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General Data Protection Regulation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GMO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Grants Management Office or Officer 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GOCO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Government-Owned, Contractor-Operated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GPO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Government Publishing Office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GRFP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Graduate Research Fellowships Programs (NSF)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GSA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General Services Administration </w:t>
            </w:r>
          </w:p>
        </w:tc>
      </w:tr>
      <w:tr w:rsidR="00346C96" w:rsidTr="00346C96">
        <w:trPr>
          <w:gridAfter w:val="5"/>
          <w:wAfter w:w="1866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GTSB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Governor’s Traffic Safety Bureau</w:t>
            </w:r>
          </w:p>
        </w:tc>
      </w:tr>
      <w:tr w:rsidR="00346C96" w:rsidTr="00346C96">
        <w:trPr>
          <w:gridAfter w:val="5"/>
          <w:wAfter w:w="1866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</w:pPr>
            <w:r>
              <w:rPr>
                <w:b w:val="0"/>
                <w:sz w:val="24"/>
              </w:rPr>
              <w:t xml:space="preserve">GUIRR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46C96" w:rsidRDefault="00346C96" w:rsidP="00346C96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Government-University-Industry Research Roundtable </w:t>
            </w:r>
          </w:p>
        </w:tc>
      </w:tr>
    </w:tbl>
    <w:p w:rsidR="00285EA6" w:rsidRDefault="00285EA6">
      <w:pPr>
        <w:ind w:left="-1440" w:right="962"/>
      </w:pPr>
    </w:p>
    <w:tbl>
      <w:tblPr>
        <w:tblStyle w:val="TableGrid"/>
        <w:tblW w:w="8110" w:type="dxa"/>
        <w:tblInd w:w="288" w:type="dxa"/>
        <w:tblLook w:val="04A0" w:firstRow="1" w:lastRow="0" w:firstColumn="1" w:lastColumn="0" w:noHBand="0" w:noVBand="1"/>
      </w:tblPr>
      <w:tblGrid>
        <w:gridCol w:w="1552"/>
        <w:gridCol w:w="6558"/>
      </w:tblGrid>
      <w:tr w:rsidR="00285EA6" w:rsidTr="00E968B2">
        <w:trPr>
          <w:trHeight w:val="75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H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E968B2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HBCU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Historically Black College or University </w:t>
            </w:r>
          </w:p>
        </w:tc>
      </w:tr>
      <w:tr w:rsidR="00FE3B27" w:rsidTr="00E968B2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E3B27" w:rsidRDefault="00FE3B2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HERC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FE3B27" w:rsidRDefault="00FE3B2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Higher Education Recruitment Consortium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HERD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Higher Education Research and Development Survey (NSF) 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HHS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Health and Human Services (also DHHS) 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HIPAA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Health Insurance Portability and Accountability Act </w:t>
            </w:r>
          </w:p>
        </w:tc>
      </w:tr>
      <w:tr w:rsidR="00FB29AA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HPC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High Performance Computing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HRSA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Health Resources and Services Administration 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HSARPA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Homeland Security Advanced Research Projects Agency (DHS) </w:t>
            </w:r>
          </w:p>
        </w:tc>
      </w:tr>
      <w:tr w:rsidR="00285EA6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HUD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Housing and Urban Development </w:t>
            </w:r>
          </w:p>
        </w:tc>
      </w:tr>
      <w:tr w:rsidR="00285EA6" w:rsidTr="00E968B2">
        <w:trPr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I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I-CORPS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NSF Innovation Corps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IACUC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Institutional Animal Care and Use Committee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IBC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Institutional Biosafety Committee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IBS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Institutional Base Salary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ICF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Informed Consent Form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IDC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Indirect Costs (also known as F&amp;A)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IDHS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FB29AA" w:rsidRDefault="00421FEC" w:rsidP="00421FEC">
            <w:pPr>
              <w:ind w:left="0"/>
              <w:rPr>
                <w:b w:val="0"/>
                <w:sz w:val="24"/>
              </w:rPr>
            </w:pPr>
            <w:r w:rsidRPr="00FB29AA">
              <w:rPr>
                <w:b w:val="0"/>
                <w:sz w:val="24"/>
                <w:szCs w:val="24"/>
              </w:rPr>
              <w:t>Iowa Department of Human Service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IDIQ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Indefinite Delivery/Indefinite Quantity (contract type)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IDNR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284E99" w:rsidRDefault="00421FEC" w:rsidP="00421FEC">
            <w:pPr>
              <w:ind w:left="0"/>
              <w:rPr>
                <w:b w:val="0"/>
                <w:sz w:val="24"/>
              </w:rPr>
            </w:pPr>
            <w:r w:rsidRPr="00284E99">
              <w:rPr>
                <w:b w:val="0"/>
                <w:sz w:val="24"/>
                <w:szCs w:val="24"/>
              </w:rPr>
              <w:t>Iowa Department of Natural Resources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IDOT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284E99" w:rsidRDefault="00421FEC" w:rsidP="00421FEC">
            <w:pPr>
              <w:ind w:left="0"/>
              <w:rPr>
                <w:b w:val="0"/>
                <w:sz w:val="24"/>
                <w:szCs w:val="24"/>
              </w:rPr>
            </w:pPr>
            <w:r w:rsidRPr="00284E99">
              <w:rPr>
                <w:b w:val="0"/>
                <w:sz w:val="24"/>
                <w:szCs w:val="24"/>
              </w:rPr>
              <w:t>Iowa Department of Transportation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IDPH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FB29AA" w:rsidRDefault="00421FEC" w:rsidP="00421FEC">
            <w:pPr>
              <w:ind w:left="0"/>
              <w:rPr>
                <w:b w:val="0"/>
                <w:sz w:val="24"/>
              </w:rPr>
            </w:pPr>
            <w:r w:rsidRPr="00FB29AA">
              <w:rPr>
                <w:b w:val="0"/>
                <w:sz w:val="24"/>
                <w:szCs w:val="24"/>
              </w:rPr>
              <w:t>Iowa Department of Public Health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IDR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Interdisciplinary Research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IEC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Iowa Energy Center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IEDA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284E99" w:rsidRDefault="00421FEC" w:rsidP="00421FEC">
            <w:pPr>
              <w:ind w:left="0"/>
              <w:rPr>
                <w:b w:val="0"/>
                <w:sz w:val="24"/>
              </w:rPr>
            </w:pPr>
            <w:r w:rsidRPr="00284E99">
              <w:rPr>
                <w:b w:val="0"/>
                <w:sz w:val="24"/>
                <w:szCs w:val="24"/>
              </w:rPr>
              <w:t>Iowa Economic Development Authority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IG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Inspector General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IHE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Institution of Higher Education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INCLUDES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NSF’s Inclusion across the Nation of Communities of Learners of Underrepresented Discoverers in Engineering and Science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IND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Investigational New Drug or Investigational New Drug Application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INL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Idaho National Laboratory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INRC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284E99" w:rsidRDefault="00421FEC" w:rsidP="00421FEC">
            <w:pPr>
              <w:ind w:left="0"/>
              <w:jc w:val="both"/>
              <w:rPr>
                <w:b w:val="0"/>
                <w:sz w:val="24"/>
              </w:rPr>
            </w:pPr>
            <w:r w:rsidRPr="00284E99">
              <w:rPr>
                <w:b w:val="0"/>
                <w:sz w:val="24"/>
                <w:szCs w:val="24"/>
              </w:rPr>
              <w:t>Iowa Nutrient Research Center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INREC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Pr="00284E99" w:rsidRDefault="007767C9" w:rsidP="00421FEC">
            <w:pPr>
              <w:ind w:left="0"/>
              <w:jc w:val="both"/>
              <w:rPr>
                <w:b w:val="0"/>
                <w:sz w:val="24"/>
                <w:szCs w:val="24"/>
              </w:rPr>
            </w:pPr>
            <w:hyperlink r:id="rId6" w:history="1">
              <w:r w:rsidR="00421FEC" w:rsidRPr="00284E99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Iowa Nutrient Research &amp; Education Council</w:t>
              </w:r>
            </w:hyperlink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IP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Intellectual Property 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IPA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Intergovernmental Personnel Act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IPR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Intellectual Property Rights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IR&amp;D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Independent Research and Development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IRB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Institutional Review Board 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ISCORE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Iowa State Conference on Race and Ethnicity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ISUF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ISU Foundation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ISURF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ISU Re</w:t>
            </w:r>
          </w:p>
        </w:tc>
      </w:tr>
      <w:tr w:rsidR="00421FEC" w:rsidTr="00E968B2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ITAR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International Traffic in Arms Regulations </w:t>
            </w:r>
          </w:p>
        </w:tc>
      </w:tr>
      <w:tr w:rsidR="00421FEC" w:rsidTr="00E968B2">
        <w:trPr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421FEC" w:rsidRDefault="00421FEC" w:rsidP="00421FEC">
            <w:pPr>
              <w:ind w:left="0"/>
            </w:pPr>
            <w:r>
              <w:t xml:space="preserve">J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21FEC" w:rsidTr="00E968B2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JAG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Judge Advocate General </w:t>
            </w:r>
          </w:p>
        </w:tc>
      </w:tr>
      <w:tr w:rsidR="00421FEC" w:rsidTr="00E968B2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JCS 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Joint Chiefs of Staff (DOD) </w:t>
            </w:r>
          </w:p>
        </w:tc>
      </w:tr>
      <w:tr w:rsidR="00421FEC" w:rsidTr="00E968B2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JPL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</w:tcPr>
          <w:p w:rsidR="00421FEC" w:rsidRDefault="00421FEC" w:rsidP="00421FE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Jet Propulsion Laboratory</w:t>
            </w:r>
          </w:p>
        </w:tc>
      </w:tr>
      <w:tr w:rsidR="00421FEC" w:rsidTr="00E968B2">
        <w:trPr>
          <w:trHeight w:val="750"/>
        </w:trPr>
        <w:tc>
          <w:tcPr>
            <w:tcW w:w="1552" w:type="dxa"/>
          </w:tcPr>
          <w:p w:rsidR="00421FEC" w:rsidRDefault="00421FEC" w:rsidP="00421FEC">
            <w:pPr>
              <w:spacing w:after="135"/>
              <w:ind w:left="0"/>
            </w:pPr>
          </w:p>
          <w:p w:rsidR="00421FEC" w:rsidRDefault="00421FEC" w:rsidP="00421FEC">
            <w:pPr>
              <w:ind w:left="0"/>
            </w:pPr>
            <w:r>
              <w:t>K</w:t>
            </w:r>
          </w:p>
        </w:tc>
        <w:tc>
          <w:tcPr>
            <w:tcW w:w="6558" w:type="dxa"/>
          </w:tcPr>
          <w:p w:rsidR="00421FEC" w:rsidRDefault="00421FEC" w:rsidP="00421FEC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421FEC" w:rsidRPr="001844B7" w:rsidTr="00E968B2">
        <w:trPr>
          <w:trHeight w:val="750"/>
        </w:trPr>
        <w:tc>
          <w:tcPr>
            <w:tcW w:w="1552" w:type="dxa"/>
          </w:tcPr>
          <w:p w:rsidR="00421FEC" w:rsidRDefault="00421FEC" w:rsidP="00421FEC">
            <w:pPr>
              <w:spacing w:after="135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KC</w:t>
            </w:r>
          </w:p>
        </w:tc>
        <w:tc>
          <w:tcPr>
            <w:tcW w:w="6558" w:type="dxa"/>
          </w:tcPr>
          <w:p w:rsidR="00421FEC" w:rsidRPr="001844B7" w:rsidRDefault="00421FEC" w:rsidP="00421FEC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Kuali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Coeus</w:t>
            </w:r>
            <w:proofErr w:type="spellEnd"/>
          </w:p>
        </w:tc>
      </w:tr>
    </w:tbl>
    <w:p w:rsidR="00285EA6" w:rsidRDefault="00285EA6">
      <w:pPr>
        <w:ind w:left="-1440" w:right="1741"/>
      </w:pPr>
    </w:p>
    <w:tbl>
      <w:tblPr>
        <w:tblStyle w:val="TableGrid"/>
        <w:tblW w:w="8838" w:type="dxa"/>
        <w:tblInd w:w="288" w:type="dxa"/>
        <w:tblLook w:val="04A0" w:firstRow="1" w:lastRow="0" w:firstColumn="1" w:lastColumn="0" w:noHBand="0" w:noVBand="1"/>
      </w:tblPr>
      <w:tblGrid>
        <w:gridCol w:w="1552"/>
        <w:gridCol w:w="5779"/>
        <w:gridCol w:w="405"/>
        <w:gridCol w:w="454"/>
        <w:gridCol w:w="148"/>
        <w:gridCol w:w="500"/>
      </w:tblGrid>
      <w:tr w:rsidR="00285EA6" w:rsidTr="00DE7C81">
        <w:trPr>
          <w:gridAfter w:val="4"/>
          <w:wAfter w:w="1507" w:type="dxa"/>
          <w:trHeight w:val="750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285EA6">
            <w:pPr>
              <w:spacing w:after="135"/>
              <w:ind w:left="0"/>
            </w:pPr>
          </w:p>
          <w:p w:rsidR="00285EA6" w:rsidRDefault="00742752">
            <w:pPr>
              <w:ind w:left="0"/>
            </w:pPr>
            <w:r>
              <w:t xml:space="preserve">L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692590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692590" w:rsidRDefault="0069259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LANL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692590" w:rsidRDefault="0069259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Los Alamos National Laboratory</w:t>
            </w:r>
          </w:p>
        </w:tc>
      </w:tr>
      <w:tr w:rsidR="00692590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692590" w:rsidRDefault="0069259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LAR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692590" w:rsidRDefault="0069259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Lab Animal Resources</w:t>
            </w:r>
          </w:p>
        </w:tc>
      </w:tr>
      <w:tr w:rsidR="001844B7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LBNL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1844B7" w:rsidRDefault="001844B7">
            <w:pPr>
              <w:ind w:left="0"/>
              <w:rPr>
                <w:b w:val="0"/>
                <w:sz w:val="24"/>
              </w:rPr>
            </w:pPr>
            <w:r w:rsidRPr="001844B7">
              <w:rPr>
                <w:b w:val="0"/>
                <w:sz w:val="24"/>
                <w:szCs w:val="24"/>
              </w:rPr>
              <w:t>Lawrence Berkeley National Laboratory</w:t>
            </w:r>
          </w:p>
        </w:tc>
      </w:tr>
      <w:tr w:rsidR="001C6514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LINK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ISU VPR’s Leadership in Networking and Knowledge Team</w:t>
            </w:r>
          </w:p>
        </w:tc>
      </w:tr>
      <w:tr w:rsidR="001844B7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LLNL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1844B7" w:rsidRDefault="001844B7">
            <w:pPr>
              <w:ind w:left="0"/>
              <w:rPr>
                <w:b w:val="0"/>
                <w:sz w:val="24"/>
              </w:rPr>
            </w:pPr>
            <w:r w:rsidRPr="001844B7">
              <w:rPr>
                <w:b w:val="0"/>
                <w:sz w:val="24"/>
                <w:szCs w:val="24"/>
              </w:rPr>
              <w:t>Lawrence Livermore National Laboratory</w:t>
            </w:r>
          </w:p>
        </w:tc>
      </w:tr>
      <w:tr w:rsidR="00285EA6" w:rsidTr="00DE7C81">
        <w:trPr>
          <w:gridAfter w:val="4"/>
          <w:wAfter w:w="1507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M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M&amp;O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Management and Operating (contract type)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MBDA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Minority Business Development Agency (DOC)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MBE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Minority Business Enterprise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MBE/WBE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Minority Business Enterprise / Women Business Enterprise </w:t>
            </w:r>
          </w:p>
        </w:tc>
      </w:tr>
      <w:tr w:rsidR="001C6514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MIRA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Maximizing Investigator’s Research Award (NIH)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MLA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Manufacturing Licensing Agreement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MOA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Memorandum of Agreement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MOU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Memorandum of Understanding </w:t>
            </w:r>
          </w:p>
        </w:tc>
      </w:tr>
      <w:tr w:rsidR="001C6514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MRI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Major Research Infrastructure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MSA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Master Service Agreement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MTA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Material Transfer Agreement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MTDC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Modified Total Direct Costs 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MTRA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Material Transfer Research Agreement </w:t>
            </w:r>
          </w:p>
        </w:tc>
      </w:tr>
      <w:tr w:rsidR="001C6514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MURI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Multidisciplinary University Research Initiatives</w:t>
            </w:r>
          </w:p>
        </w:tc>
      </w:tr>
      <w:tr w:rsidR="00285EA6" w:rsidTr="00DE7C81">
        <w:trPr>
          <w:gridAfter w:val="4"/>
          <w:wAfter w:w="1507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N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NACCA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Conference on College Cost Accounting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NACUA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Association of College and University Attorneys </w:t>
            </w:r>
          </w:p>
        </w:tc>
      </w:tr>
      <w:tr w:rsidR="001C6514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NACUBO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Association of College and University Business Officers</w:t>
            </w:r>
          </w:p>
        </w:tc>
      </w:tr>
      <w:tr w:rsidR="001C6514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NAI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Academy of Inventors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NAICS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North American Industry Classification System (code) </w:t>
            </w:r>
          </w:p>
        </w:tc>
      </w:tr>
      <w:tr w:rsidR="00285EA6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NAM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Academy of Medicine </w:t>
            </w:r>
          </w:p>
        </w:tc>
      </w:tr>
      <w:tr w:rsidR="00285EA6" w:rsidTr="00DE7C81">
        <w:trPr>
          <w:gridAfter w:val="4"/>
          <w:wAfter w:w="1507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NAS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Academy of Sciences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NASA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Aeronautics and Space Administration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NCE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No-Cost Extension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NCI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Cancer Institute (NIH)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NCURA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Council of University Research Administrators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NDA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Non-Disclosure Agreement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NEA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Endowment for the Arts </w:t>
            </w:r>
          </w:p>
        </w:tc>
      </w:tr>
      <w:tr w:rsidR="00285EA6" w:rsidTr="00DE7C81">
        <w:trPr>
          <w:gridAfter w:val="4"/>
          <w:wAfter w:w="1507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NEH 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Endowment for the Humanities </w:t>
            </w:r>
          </w:p>
        </w:tc>
      </w:tr>
      <w:tr w:rsidR="006E40B5" w:rsidTr="00DE7C81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6E40B5" w:rsidRDefault="006E40B5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NERF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0B5" w:rsidRDefault="006E40B5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Non-Exclusive Royalty-Free (license type)</w:t>
            </w:r>
          </w:p>
        </w:tc>
      </w:tr>
      <w:tr w:rsidR="006E40B5" w:rsidTr="00DE7C81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6E40B5" w:rsidRDefault="006E40B5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NGA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0B5" w:rsidRDefault="006E40B5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Notice of Grant Award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NGO 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Non-Governmental Organization </w:t>
            </w:r>
          </w:p>
        </w:tc>
      </w:tr>
      <w:tr w:rsidR="001C6514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NGRI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Next Generation Researchers Initiative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NHGRI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Human Genome Research Institute (NIH)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NIAID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 of Allergy and Infectious Diseases (NIH)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NICRA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Negotiated Indirect Cost Rate Agreement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NIEHS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 of Environmental Health Services (NIH) </w:t>
            </w:r>
          </w:p>
        </w:tc>
      </w:tr>
      <w:tr w:rsidR="00285EA6" w:rsidTr="00DE7C81">
        <w:trPr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NIFA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NIH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National Institute of Food and Agriculture (USDA)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Institutes of Health (DHHS)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NIHGPS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Institutes of Health Grants Policy Statement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NIJ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 of Justice (DOJ)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NIMH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 of Mental Health (NIH)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NIST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Institute of Standards and Technology (DOC)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NLM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Library of Medicine (NIH)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NLRB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Labor Relations Board </w:t>
            </w:r>
          </w:p>
        </w:tc>
      </w:tr>
      <w:tr w:rsidR="001C6514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NNMI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Network for Manufacturing Innovation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NOAA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Oceanic and Atmospheric Administration (DOC)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NOFA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Notice of Funding Availability </w:t>
            </w:r>
          </w:p>
        </w:tc>
      </w:tr>
      <w:tr w:rsidR="001C6514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NORDP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Organization of Research Development Professionals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NPRM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Notice of Proposed Rulemaking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NPS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Park Service (DOI)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NRC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Research Council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NRC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Nuclear Regulatory Commission </w:t>
            </w:r>
          </w:p>
        </w:tc>
      </w:tr>
      <w:tr w:rsidR="001844B7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NREL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44B7" w:rsidRPr="001844B7" w:rsidRDefault="001844B7">
            <w:pPr>
              <w:ind w:left="0"/>
              <w:rPr>
                <w:b w:val="0"/>
                <w:sz w:val="24"/>
              </w:rPr>
            </w:pPr>
            <w:r w:rsidRPr="001844B7">
              <w:rPr>
                <w:b w:val="0"/>
                <w:sz w:val="24"/>
                <w:szCs w:val="24"/>
              </w:rPr>
              <w:t>National Renewable Energy Laboratory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NRL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Naval Research Laboratory </w:t>
            </w:r>
          </w:p>
        </w:tc>
      </w:tr>
      <w:tr w:rsidR="00285EA6" w:rsidTr="00DE7C81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NSA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Security Agency </w:t>
            </w:r>
          </w:p>
        </w:tc>
      </w:tr>
      <w:tr w:rsidR="00285EA6" w:rsidTr="00DE7C81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NSB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Science Board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NSC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Security Council 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NSF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Science Foundation </w:t>
            </w:r>
          </w:p>
        </w:tc>
      </w:tr>
      <w:tr w:rsidR="002433A0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NSPIRES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3A0" w:rsidRPr="002433A0" w:rsidRDefault="002433A0">
            <w:pPr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</w:rPr>
              <w:t>NASA Solicitation and Proposal Integrated Review and Evaluation System</w:t>
            </w:r>
          </w:p>
        </w:tc>
      </w:tr>
      <w:tr w:rsidR="002433A0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NSPM-33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3A0" w:rsidRPr="002433A0" w:rsidRDefault="002433A0">
            <w:pPr>
              <w:ind w:left="0"/>
              <w:rPr>
                <w:b w:val="0"/>
                <w:sz w:val="24"/>
              </w:rPr>
            </w:pPr>
            <w:r w:rsidRPr="002433A0">
              <w:rPr>
                <w:b w:val="0"/>
                <w:sz w:val="24"/>
                <w:szCs w:val="24"/>
                <w:shd w:val="clear" w:color="auto" w:fill="FFFFFF"/>
              </w:rPr>
              <w:t>National Security Presidential Memorandum-33</w:t>
            </w:r>
          </w:p>
        </w:tc>
      </w:tr>
      <w:tr w:rsidR="002433A0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NSTC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Science and Technology Council</w:t>
            </w:r>
          </w:p>
        </w:tc>
      </w:tr>
      <w:tr w:rsidR="00285EA6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NTSB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National Transportation Safety Board </w:t>
            </w:r>
          </w:p>
        </w:tc>
      </w:tr>
      <w:tr w:rsidR="002433A0" w:rsidTr="00DE7C81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NTIS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3A0" w:rsidRDefault="002433A0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National Technical Information Service (DOC)</w:t>
            </w:r>
          </w:p>
        </w:tc>
      </w:tr>
      <w:tr w:rsidR="00285EA6" w:rsidTr="00DE7C81">
        <w:trPr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O </w:t>
            </w: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77B2E" w:rsidTr="00DE7C81">
        <w:trPr>
          <w:gridAfter w:val="3"/>
          <w:wAfter w:w="1102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OCR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Office for Civil Rights (HHS)</w:t>
            </w:r>
          </w:p>
        </w:tc>
      </w:tr>
      <w:tr w:rsidR="00377B2E" w:rsidTr="00DE7C81">
        <w:trPr>
          <w:gridAfter w:val="3"/>
          <w:wAfter w:w="1102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OECD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Organization for Economic Cooperation and Development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OER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Extramural Research (NIH)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OFAC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Foreign Assets Control (US Treasury)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OFCC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Federal Contract Compliance (DOL)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OFFM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Federal Financial Management (OMB)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OHRP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for Human Research Protections (HHS)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OIG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Inspector General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OIPTT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Intellectual Property and Technology Transfer (ISU)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OIRA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Information and Regulatory Affairs (OMB)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OLAW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Laboratory Animal Welfare (NIH)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O&amp;M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Operations and Maintenance Costs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OMB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Management and Budget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ONR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Naval Research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OPERA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Office of Policy for Extramural Research Administration (NIH)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OPM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Personnel Management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ORCID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Open Researcher and Contributor Identifier </w:t>
            </w:r>
          </w:p>
        </w:tc>
      </w:tr>
      <w:tr w:rsidR="00284E99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ORE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Office of Research Ethics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ORI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Research Integrity (ISU) </w:t>
            </w:r>
          </w:p>
        </w:tc>
      </w:tr>
      <w:tr w:rsidR="001844B7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ORNL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4B7" w:rsidRPr="001844B7" w:rsidRDefault="001844B7">
            <w:pPr>
              <w:ind w:left="0"/>
              <w:rPr>
                <w:b w:val="0"/>
                <w:sz w:val="24"/>
              </w:rPr>
            </w:pPr>
            <w:r w:rsidRPr="001844B7">
              <w:rPr>
                <w:b w:val="0"/>
                <w:sz w:val="24"/>
                <w:szCs w:val="24"/>
              </w:rPr>
              <w:t>Oak Ridge National Laboratory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ORR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for Responsible Research (ISU)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OSEP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Office of Special Education Programs (</w:t>
            </w:r>
            <w:proofErr w:type="spellStart"/>
            <w:r>
              <w:rPr>
                <w:b w:val="0"/>
                <w:sz w:val="24"/>
              </w:rPr>
              <w:t>DEd</w:t>
            </w:r>
            <w:proofErr w:type="spellEnd"/>
            <w:r>
              <w:rPr>
                <w:b w:val="0"/>
                <w:sz w:val="24"/>
              </w:rPr>
              <w:t xml:space="preserve">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OSHA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Occupational Safety and Health Administration (DOL)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OSPA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Sponsored Programs Administration (ISU) </w:t>
            </w:r>
          </w:p>
        </w:tc>
      </w:tr>
      <w:tr w:rsidR="00285EA6" w:rsidTr="00DE7C81">
        <w:trPr>
          <w:gridAfter w:val="3"/>
          <w:wAfter w:w="1102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OSTP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Office of Science and Technology Policy </w:t>
            </w:r>
          </w:p>
        </w:tc>
      </w:tr>
      <w:tr w:rsidR="00285EA6" w:rsidTr="00DE7C81">
        <w:trPr>
          <w:gridAfter w:val="3"/>
          <w:wAfter w:w="1102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P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77B2E" w:rsidTr="00DE7C81">
        <w:trPr>
          <w:gridAfter w:val="3"/>
          <w:wAfter w:w="1102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P&amp;T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Promotion and Tenure</w:t>
            </w:r>
          </w:p>
        </w:tc>
      </w:tr>
      <w:tr w:rsidR="00377B2E" w:rsidTr="00DE7C81">
        <w:trPr>
          <w:gridAfter w:val="3"/>
          <w:wAfter w:w="1102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PAPPG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Proposal &amp; Award Policies &amp; Procedures Guide (NSF)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PD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Project Director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PHI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Protected Health Information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PHS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Public Health Service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PI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Principal Investigator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PIA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Proprietary Information Agreement </w:t>
            </w:r>
          </w:p>
        </w:tc>
      </w:tr>
      <w:tr w:rsidR="00285EA6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PII 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Personally Identifiable Information </w:t>
            </w:r>
          </w:p>
        </w:tc>
      </w:tr>
      <w:tr w:rsidR="001C6514" w:rsidTr="00DE7C81">
        <w:trPr>
          <w:gridAfter w:val="3"/>
          <w:wAfter w:w="1102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PIRE</w:t>
            </w: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Partnerships for International Research and Education (NSF)</w:t>
            </w:r>
          </w:p>
        </w:tc>
      </w:tr>
      <w:tr w:rsidR="00377B2E" w:rsidTr="00DE7C81">
        <w:trPr>
          <w:gridAfter w:val="2"/>
          <w:wAfter w:w="64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PKI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Public Key Infrastructure</w:t>
            </w:r>
          </w:p>
        </w:tc>
      </w:tr>
      <w:tr w:rsidR="00377B2E" w:rsidTr="00DE7C81">
        <w:trPr>
          <w:gridAfter w:val="2"/>
          <w:wAfter w:w="64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PMS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B2E" w:rsidRDefault="00377B2E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Payment Management System</w:t>
            </w:r>
          </w:p>
        </w:tc>
      </w:tr>
      <w:tr w:rsidR="001844B7" w:rsidTr="00DE7C81">
        <w:trPr>
          <w:gridAfter w:val="2"/>
          <w:wAfter w:w="648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844B7" w:rsidRDefault="001844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PNNL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4B7" w:rsidRPr="001844B7" w:rsidRDefault="001844B7">
            <w:pPr>
              <w:ind w:left="0"/>
              <w:rPr>
                <w:b w:val="0"/>
                <w:sz w:val="24"/>
              </w:rPr>
            </w:pPr>
            <w:r w:rsidRPr="001844B7">
              <w:rPr>
                <w:b w:val="0"/>
                <w:sz w:val="24"/>
                <w:szCs w:val="24"/>
              </w:rPr>
              <w:t>Pacific Northwest National Laboratory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POC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Point of Contact </w:t>
            </w:r>
          </w:p>
        </w:tc>
      </w:tr>
      <w:tr w:rsidR="001C6514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POCI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Proof of Concept Initiative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POP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Period of Performance </w:t>
            </w:r>
          </w:p>
        </w:tc>
      </w:tr>
      <w:tr w:rsidR="001C6514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PPIRS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Past Performance Information Retrieval System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PRD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Presidential Review Directive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PTE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Pass-through Entity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PTO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Patent and Trademark Office (also USPTO)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PUI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Predominantly or Primarily Undergraduate Institution </w:t>
            </w:r>
          </w:p>
        </w:tc>
      </w:tr>
      <w:tr w:rsidR="00285EA6" w:rsidTr="00DE7C81">
        <w:trPr>
          <w:gridAfter w:val="2"/>
          <w:wAfter w:w="648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R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DE7C81">
        <w:trPr>
          <w:gridAfter w:val="2"/>
          <w:wAfter w:w="648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R01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Standard NIH Research Project Grant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R&amp;D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and Development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R&amp;R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and Related </w:t>
            </w:r>
          </w:p>
        </w:tc>
      </w:tr>
      <w:tr w:rsidR="001C6514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RAAC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Research Administration Advisory Council</w:t>
            </w:r>
          </w:p>
        </w:tc>
      </w:tr>
      <w:tr w:rsidR="00284E99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RACC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E99" w:rsidRPr="00284E99" w:rsidRDefault="00284E99">
            <w:pPr>
              <w:ind w:left="0"/>
              <w:rPr>
                <w:b w:val="0"/>
                <w:sz w:val="24"/>
              </w:rPr>
            </w:pPr>
            <w:r w:rsidRPr="00284E99">
              <w:rPr>
                <w:b w:val="0"/>
                <w:sz w:val="24"/>
                <w:szCs w:val="24"/>
              </w:rPr>
              <w:t>Research Administrators Certification Council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RBM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Business Models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RCR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Responsible Conduct of Research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rDNA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Recombinant DNA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REEU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and Extension Experiences for Undergraduates (USDA)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REU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Experience for Undergraduates (NSF)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RFA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Request for Application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RFP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Request for Proposal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RFQ 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Request for Quotation </w:t>
            </w:r>
          </w:p>
        </w:tc>
      </w:tr>
      <w:tr w:rsidR="001C6514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RIF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Regent’s Innovation Fund</w:t>
            </w:r>
          </w:p>
        </w:tc>
      </w:tr>
      <w:tr w:rsidR="001C6514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RPPC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514" w:rsidRDefault="001C651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Research Planning and Policy Committee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RPPR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Performance Progress Report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RRC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Resource Responsibility Center </w:t>
            </w:r>
          </w:p>
        </w:tc>
      </w:tr>
      <w:tr w:rsidR="00BC28B7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RRF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Rebudget</w:t>
            </w:r>
            <w:proofErr w:type="spellEnd"/>
            <w:r>
              <w:rPr>
                <w:b w:val="0"/>
                <w:sz w:val="24"/>
              </w:rPr>
              <w:t xml:space="preserve"> Request Form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RSC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Radiation Safety Committee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RTC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Research Terms and Conditions </w:t>
            </w:r>
          </w:p>
        </w:tc>
      </w:tr>
      <w:tr w:rsidR="00285EA6" w:rsidTr="00DE7C81">
        <w:trPr>
          <w:gridAfter w:val="2"/>
          <w:wAfter w:w="648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S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DE7C81">
        <w:trPr>
          <w:gridAfter w:val="2"/>
          <w:wAfter w:w="648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S&amp;W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Salaries and Wages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S2S 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System-to-System 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SACHRP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Secretary’s Advisory Committee on Human Research Protections </w:t>
            </w:r>
          </w:p>
        </w:tc>
      </w:tr>
      <w:tr w:rsidR="00BC28B7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SAL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Secondary Award Line (formerly CAB)</w:t>
            </w:r>
          </w:p>
        </w:tc>
      </w:tr>
      <w:tr w:rsidR="00285EA6" w:rsidTr="00DE7C81">
        <w:trPr>
          <w:gridAfter w:val="2"/>
          <w:wAfter w:w="648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SAM </w:t>
            </w: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System for Award Management </w:t>
            </w:r>
          </w:p>
        </w:tc>
      </w:tr>
      <w:tr w:rsidR="00DE7C81" w:rsidTr="00DE7C81">
        <w:trPr>
          <w:gridAfter w:val="1"/>
          <w:wAfter w:w="500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DE7C81" w:rsidRDefault="00DE7C8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SAMHSA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C81" w:rsidRDefault="00DE7C8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Substance Abuse and Mental Health Services Administration (HHS)</w:t>
            </w:r>
          </w:p>
        </w:tc>
      </w:tr>
      <w:tr w:rsidR="00DE7C81" w:rsidTr="00DE7C81">
        <w:trPr>
          <w:gridAfter w:val="1"/>
          <w:wAfter w:w="500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DE7C81" w:rsidRDefault="00DE7C8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SBA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7C81" w:rsidRDefault="00DE7C81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Small Business Administration</w:t>
            </w:r>
          </w:p>
        </w:tc>
      </w:tr>
      <w:tr w:rsidR="00284E99" w:rsidTr="00DE7C81">
        <w:trPr>
          <w:gridAfter w:val="1"/>
          <w:wAfter w:w="500" w:type="dxa"/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SBDC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4E99" w:rsidRPr="00284E99" w:rsidRDefault="00284E99">
            <w:pPr>
              <w:ind w:left="0"/>
              <w:rPr>
                <w:b w:val="0"/>
                <w:sz w:val="24"/>
              </w:rPr>
            </w:pPr>
            <w:r w:rsidRPr="00284E99">
              <w:rPr>
                <w:b w:val="0"/>
                <w:sz w:val="24"/>
                <w:szCs w:val="24"/>
              </w:rPr>
              <w:t>Small Business Development Center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SBU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C63C5B">
            <w:pPr>
              <w:ind w:left="0"/>
            </w:pPr>
            <w:r>
              <w:rPr>
                <w:b w:val="0"/>
                <w:sz w:val="24"/>
              </w:rPr>
              <w:t>Sensitive b</w:t>
            </w:r>
            <w:r w:rsidR="00742752">
              <w:rPr>
                <w:b w:val="0"/>
                <w:sz w:val="24"/>
              </w:rPr>
              <w:t xml:space="preserve">ut Unclassified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SBIR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Small Business Innovation Research </w:t>
            </w:r>
          </w:p>
        </w:tc>
      </w:tr>
      <w:tr w:rsidR="00BC28B7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SciSIP</w:t>
            </w:r>
            <w:proofErr w:type="spellEnd"/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NSF’s Science and Innovation Policy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SEOG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Supplemental Education Opportunity Grant (DED) </w:t>
            </w:r>
          </w:p>
        </w:tc>
      </w:tr>
      <w:tr w:rsidR="00285EA6" w:rsidTr="00DE7C81">
        <w:trPr>
          <w:gridAfter w:val="1"/>
          <w:wAfter w:w="500" w:type="dxa"/>
          <w:trHeight w:val="67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SEVIS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Student and Exchange Visitor Information System (DHS uses to track foreign students)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SF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Standard Form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SFA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Student Financial Aid </w:t>
            </w:r>
          </w:p>
        </w:tc>
      </w:tr>
      <w:tr w:rsidR="00FB29AA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SL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Streamlyne</w:t>
            </w:r>
            <w:proofErr w:type="spellEnd"/>
          </w:p>
        </w:tc>
      </w:tr>
      <w:tr w:rsidR="00FB29AA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SL IP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Streamlyne</w:t>
            </w:r>
            <w:proofErr w:type="spellEnd"/>
            <w:r>
              <w:rPr>
                <w:b w:val="0"/>
                <w:sz w:val="24"/>
              </w:rPr>
              <w:t xml:space="preserve"> Institutional Proposal</w:t>
            </w:r>
          </w:p>
        </w:tc>
      </w:tr>
      <w:tr w:rsidR="00FB29AA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SL PD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9AA" w:rsidRDefault="00FB29AA">
            <w:pPr>
              <w:ind w:left="0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Streamlyne</w:t>
            </w:r>
            <w:proofErr w:type="spellEnd"/>
            <w:r>
              <w:rPr>
                <w:b w:val="0"/>
                <w:sz w:val="24"/>
              </w:rPr>
              <w:t xml:space="preserve"> Proposal Development</w:t>
            </w:r>
          </w:p>
        </w:tc>
      </w:tr>
      <w:tr w:rsidR="00BC28B7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SMART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NNMI Initiative announced by the DOE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SNAP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Streamline Non-competing Award Process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SO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Signing Official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SOW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Statement of Work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SPA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>Spon</w:t>
            </w:r>
            <w:r w:rsidR="00BC28B7">
              <w:rPr>
                <w:b w:val="0"/>
                <w:sz w:val="24"/>
              </w:rPr>
              <w:t xml:space="preserve">sored Programs Accounting </w:t>
            </w:r>
          </w:p>
        </w:tc>
      </w:tr>
      <w:tr w:rsidR="00BC28B7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SPECS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Sponsored Programs Education and Certification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SPOC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Single Point of Contact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SRA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Society of Research Administrators (SRA International)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SRO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Sponsored Research Office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SSN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Social Security Number </w:t>
            </w:r>
          </w:p>
        </w:tc>
      </w:tr>
      <w:tr w:rsidR="00BC28B7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SSTI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State Science and Technology Institute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STEM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Science, Technology, Engineering, and Mathematics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STEP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Board on Science, Technology, and Economic Policy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STP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Science, Technology, and Policy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STTR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Small Business Technology Transfer </w:t>
            </w:r>
          </w:p>
        </w:tc>
      </w:tr>
      <w:tr w:rsidR="00285EA6" w:rsidTr="00DE7C81">
        <w:trPr>
          <w:gridAfter w:val="1"/>
          <w:wAfter w:w="500" w:type="dxa"/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T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 w:rsidTr="00DE7C81">
        <w:trPr>
          <w:gridAfter w:val="1"/>
          <w:wAfter w:w="500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T&amp;A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Time and Attendance </w:t>
            </w:r>
          </w:p>
        </w:tc>
      </w:tr>
      <w:tr w:rsidR="00BC28B7" w:rsidTr="00DE7C81">
        <w:trPr>
          <w:gridAfter w:val="1"/>
          <w:wAfter w:w="500" w:type="dxa"/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T&amp;C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Terms and Conditions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TAA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Technology Assistance Agreement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TAC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Technical Advisory Committee </w:t>
            </w:r>
          </w:p>
        </w:tc>
      </w:tr>
      <w:tr w:rsidR="00285EA6" w:rsidTr="00DE7C81">
        <w:trPr>
          <w:gridAfter w:val="1"/>
          <w:wAfter w:w="500" w:type="dxa"/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TBD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TCP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To Be Determined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Technology Control Plan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TDC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Total Direct Costs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TFFA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Total Federal Funds Awarded </w:t>
            </w:r>
          </w:p>
        </w:tc>
      </w:tr>
      <w:tr w:rsidR="00285EA6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TIN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Tax Identification Number </w:t>
            </w:r>
          </w:p>
        </w:tc>
      </w:tr>
      <w:tr w:rsidR="00BC28B7" w:rsidTr="00DE7C81">
        <w:trPr>
          <w:gridAfter w:val="1"/>
          <w:wAfter w:w="500" w:type="dxa"/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TRIPODS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Transdisciplinary Research in Principles of Data Science</w:t>
            </w:r>
          </w:p>
        </w:tc>
      </w:tr>
      <w:tr w:rsidR="00285EA6" w:rsidTr="00DE7C81">
        <w:trPr>
          <w:gridAfter w:val="1"/>
          <w:wAfter w:w="500" w:type="dxa"/>
          <w:trHeight w:val="39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TTO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Technology Transfer Office </w:t>
            </w:r>
          </w:p>
        </w:tc>
      </w:tr>
      <w:tr w:rsidR="00285EA6" w:rsidTr="00DE7C81">
        <w:trPr>
          <w:gridAfter w:val="1"/>
          <w:wAfter w:w="500" w:type="dxa"/>
          <w:trHeight w:val="30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</w:tbl>
    <w:p w:rsidR="00285EA6" w:rsidRDefault="00742752">
      <w:r>
        <w:t xml:space="preserve">U </w:t>
      </w:r>
    </w:p>
    <w:tbl>
      <w:tblPr>
        <w:tblStyle w:val="TableGrid"/>
        <w:tblW w:w="7182" w:type="dxa"/>
        <w:tblInd w:w="288" w:type="dxa"/>
        <w:tblLook w:val="04A0" w:firstRow="1" w:lastRow="0" w:firstColumn="1" w:lastColumn="0" w:noHBand="0" w:noVBand="1"/>
      </w:tblPr>
      <w:tblGrid>
        <w:gridCol w:w="1552"/>
        <w:gridCol w:w="5630"/>
      </w:tblGrid>
      <w:tr w:rsidR="00285EA6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UAS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Unmanned Aircraft Systems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UBI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Unrelated Business Income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UBIT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Unrelated Business Income Tax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UCA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Utility Cost Adjustment </w:t>
            </w:r>
          </w:p>
        </w:tc>
      </w:tr>
      <w:tr w:rsidR="00BC28B7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UCAR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University Corporation for Atmospheric Research</w:t>
            </w:r>
          </w:p>
        </w:tc>
      </w:tr>
      <w:tr w:rsidR="00284E99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UEI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4E99" w:rsidRDefault="00284E99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Unique Entity Identifier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UG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Uniform Guidance (2 CFR 200) </w:t>
            </w:r>
          </w:p>
        </w:tc>
      </w:tr>
      <w:tr w:rsidR="00BC28B7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UIA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University Innovation Alliance</w:t>
            </w:r>
          </w:p>
        </w:tc>
      </w:tr>
      <w:tr w:rsidR="00BC28B7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UIDP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University Industry Demonstration Partnership</w:t>
            </w:r>
          </w:p>
        </w:tc>
      </w:tr>
      <w:tr w:rsidR="00BC28B7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URA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BC28B7" w:rsidRDefault="00BC28B7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Undergraduate Research Assistanships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USA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Army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USAF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Air Force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USAID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Agency for International Development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USC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Code 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USCG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Coast Guard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USDA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Department of Agriculture </w:t>
            </w:r>
          </w:p>
        </w:tc>
      </w:tr>
      <w:tr w:rsidR="00285EA6">
        <w:trPr>
          <w:trHeight w:val="792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USDOE </w:t>
            </w:r>
          </w:p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USDE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96"/>
              <w:ind w:left="0"/>
            </w:pPr>
            <w:r>
              <w:rPr>
                <w:b w:val="0"/>
                <w:sz w:val="24"/>
              </w:rPr>
              <w:t xml:space="preserve">United States Department of Energy (also DOE) </w:t>
            </w:r>
          </w:p>
          <w:p w:rsidR="00285EA6" w:rsidRDefault="00742752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United States Department of Education (also DED or ED)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USML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Munitions List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USN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United States Navy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>
        <w:trPr>
          <w:trHeight w:val="443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t xml:space="preserve">V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VA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Department of Veterans Affairs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lastRenderedPageBreak/>
              <w:t xml:space="preserve">VAT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Value-Added Tax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VPR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Vice President for Research </w:t>
            </w:r>
          </w:p>
        </w:tc>
      </w:tr>
      <w:tr w:rsidR="00285EA6">
        <w:trPr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W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WAWF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Wide Area Workflow (DOD) </w:t>
            </w:r>
          </w:p>
        </w:tc>
      </w:tr>
      <w:tr w:rsidR="00285EA6">
        <w:trPr>
          <w:trHeight w:val="39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WHO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World Health Organization </w:t>
            </w:r>
          </w:p>
        </w:tc>
      </w:tr>
      <w:tr w:rsidR="00285EA6">
        <w:trPr>
          <w:trHeight w:val="839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spacing w:after="135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285EA6" w:rsidRDefault="00742752">
            <w:pPr>
              <w:ind w:left="0"/>
            </w:pPr>
            <w:r>
              <w:t xml:space="preserve">Y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285EA6">
        <w:trPr>
          <w:trHeight w:val="395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YCC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Youth Conservation Corps </w:t>
            </w:r>
          </w:p>
        </w:tc>
      </w:tr>
      <w:tr w:rsidR="00285EA6">
        <w:trPr>
          <w:trHeight w:val="307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285EA6" w:rsidRDefault="0074275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285EA6" w:rsidRDefault="00742752">
      <w:pPr>
        <w:ind w:left="0"/>
      </w:pPr>
      <w:r>
        <w:rPr>
          <w:b w:val="0"/>
          <w:sz w:val="24"/>
        </w:rPr>
        <w:t xml:space="preserve"> </w:t>
      </w:r>
    </w:p>
    <w:sectPr w:rsidR="00285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20" w:left="1440" w:header="802" w:footer="7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C9" w:rsidRDefault="007767C9">
      <w:pPr>
        <w:spacing w:line="240" w:lineRule="auto"/>
      </w:pPr>
      <w:r>
        <w:separator/>
      </w:r>
    </w:p>
  </w:endnote>
  <w:endnote w:type="continuationSeparator" w:id="0">
    <w:p w:rsidR="007767C9" w:rsidRDefault="00776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spacing w:after="5"/>
      <w:ind w:left="0"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of </w:t>
    </w:r>
    <w:r w:rsidR="007767C9">
      <w:fldChar w:fldCharType="begin"/>
    </w:r>
    <w:r w:rsidR="007767C9">
      <w:instrText xml:space="preserve"> NUMPAGES   \* MERGEFORMAT </w:instrText>
    </w:r>
    <w:r w:rsidR="007767C9">
      <w:fldChar w:fldCharType="separate"/>
    </w:r>
    <w:r>
      <w:rPr>
        <w:b w:val="0"/>
        <w:sz w:val="24"/>
      </w:rPr>
      <w:t>13</w:t>
    </w:r>
    <w:r w:rsidR="007767C9"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  <w:p w:rsidR="00346C96" w:rsidRDefault="00346C96">
    <w:pPr>
      <w:tabs>
        <w:tab w:val="center" w:pos="4320"/>
        <w:tab w:val="right" w:pos="9360"/>
      </w:tabs>
      <w:ind w:left="0"/>
    </w:pPr>
    <w:r>
      <w:rPr>
        <w:b w:val="0"/>
        <w:sz w:val="24"/>
      </w:rPr>
      <w:t xml:space="preserve">OSPA &amp; SPA </w:t>
    </w:r>
    <w:r>
      <w:rPr>
        <w:b w:val="0"/>
        <w:sz w:val="24"/>
      </w:rPr>
      <w:tab/>
      <w:t xml:space="preserve"> </w:t>
    </w:r>
    <w:r>
      <w:rPr>
        <w:b w:val="0"/>
        <w:sz w:val="24"/>
      </w:rPr>
      <w:tab/>
      <w:t xml:space="preserve">November 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spacing w:after="5"/>
      <w:ind w:left="0"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AE1" w:rsidRPr="00805AE1">
      <w:rPr>
        <w:b w:val="0"/>
        <w:noProof/>
        <w:sz w:val="24"/>
      </w:rPr>
      <w:t>18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of </w:t>
    </w:r>
    <w:r w:rsidR="007767C9">
      <w:fldChar w:fldCharType="begin"/>
    </w:r>
    <w:r w:rsidR="007767C9">
      <w:instrText xml:space="preserve"> NUMPAGES   \* MERGEFORMAT </w:instrText>
    </w:r>
    <w:r w:rsidR="007767C9">
      <w:fldChar w:fldCharType="separate"/>
    </w:r>
    <w:r w:rsidR="00805AE1" w:rsidRPr="00805AE1">
      <w:rPr>
        <w:b w:val="0"/>
        <w:noProof/>
        <w:sz w:val="24"/>
      </w:rPr>
      <w:t>18</w:t>
    </w:r>
    <w:r w:rsidR="007767C9">
      <w:rPr>
        <w:b w:val="0"/>
        <w:noProof/>
        <w:sz w:val="24"/>
      </w:rPr>
      <w:fldChar w:fldCharType="end"/>
    </w:r>
    <w:r>
      <w:rPr>
        <w:b w:val="0"/>
        <w:sz w:val="24"/>
      </w:rPr>
      <w:t xml:space="preserve"> </w:t>
    </w:r>
  </w:p>
  <w:p w:rsidR="00346C96" w:rsidRDefault="00346C96">
    <w:pPr>
      <w:tabs>
        <w:tab w:val="center" w:pos="4320"/>
        <w:tab w:val="right" w:pos="9360"/>
      </w:tabs>
      <w:ind w:left="0"/>
    </w:pPr>
    <w:r>
      <w:rPr>
        <w:b w:val="0"/>
        <w:sz w:val="24"/>
      </w:rPr>
      <w:t xml:space="preserve">OSPA &amp; SPA </w:t>
    </w:r>
    <w:r>
      <w:rPr>
        <w:b w:val="0"/>
        <w:sz w:val="24"/>
      </w:rPr>
      <w:tab/>
      <w:t xml:space="preserve"> </w:t>
    </w:r>
    <w:r>
      <w:rPr>
        <w:b w:val="0"/>
        <w:sz w:val="24"/>
      </w:rPr>
      <w:tab/>
      <w:t xml:space="preserve">November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spacing w:after="5"/>
      <w:ind w:left="0"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AE1" w:rsidRPr="00805AE1">
      <w:rPr>
        <w:b w:val="0"/>
        <w:noProof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of </w:t>
    </w:r>
    <w:r w:rsidR="007767C9">
      <w:fldChar w:fldCharType="begin"/>
    </w:r>
    <w:r w:rsidR="007767C9">
      <w:instrText xml:space="preserve"> NUMPAGES   \* MERGEFORMAT </w:instrText>
    </w:r>
    <w:r w:rsidR="007767C9">
      <w:fldChar w:fldCharType="separate"/>
    </w:r>
    <w:r w:rsidR="00805AE1" w:rsidRPr="00805AE1">
      <w:rPr>
        <w:b w:val="0"/>
        <w:noProof/>
        <w:sz w:val="24"/>
      </w:rPr>
      <w:t>18</w:t>
    </w:r>
    <w:r w:rsidR="007767C9">
      <w:rPr>
        <w:b w:val="0"/>
        <w:noProof/>
        <w:sz w:val="24"/>
      </w:rPr>
      <w:fldChar w:fldCharType="end"/>
    </w:r>
    <w:r>
      <w:rPr>
        <w:b w:val="0"/>
        <w:sz w:val="24"/>
      </w:rPr>
      <w:t xml:space="preserve"> </w:t>
    </w:r>
  </w:p>
  <w:p w:rsidR="00346C96" w:rsidRDefault="00346C96">
    <w:pPr>
      <w:tabs>
        <w:tab w:val="center" w:pos="4320"/>
        <w:tab w:val="right" w:pos="9360"/>
      </w:tabs>
      <w:ind w:left="0"/>
    </w:pPr>
    <w:r>
      <w:rPr>
        <w:b w:val="0"/>
        <w:sz w:val="24"/>
      </w:rPr>
      <w:t xml:space="preserve">OSPA &amp; SPA </w:t>
    </w:r>
    <w:r>
      <w:rPr>
        <w:b w:val="0"/>
        <w:sz w:val="24"/>
      </w:rPr>
      <w:tab/>
      <w:t xml:space="preserve"> </w:t>
    </w:r>
    <w:r>
      <w:rPr>
        <w:b w:val="0"/>
        <w:sz w:val="24"/>
      </w:rPr>
      <w:tab/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C9" w:rsidRDefault="007767C9">
      <w:pPr>
        <w:spacing w:line="240" w:lineRule="auto"/>
      </w:pPr>
      <w:r>
        <w:separator/>
      </w:r>
    </w:p>
  </w:footnote>
  <w:footnote w:type="continuationSeparator" w:id="0">
    <w:p w:rsidR="007767C9" w:rsidRDefault="00776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ind w:left="66"/>
      <w:jc w:val="both"/>
    </w:pPr>
    <w:r>
      <w:rPr>
        <w:sz w:val="32"/>
      </w:rPr>
      <w:t xml:space="preserve">Acronyms Commonly Used in Sponsored Programs Administration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  <w:p w:rsidR="00346C96" w:rsidRDefault="00346C96">
    <w:pPr>
      <w:spacing w:after="96"/>
      <w:ind w:left="768"/>
    </w:pPr>
    <w:r>
      <w:rPr>
        <w:b w:val="0"/>
        <w:sz w:val="24"/>
      </w:rPr>
      <w:t xml:space="preserve"> </w:t>
    </w:r>
  </w:p>
  <w:p w:rsidR="00346C96" w:rsidRDefault="00346C96">
    <w:pPr>
      <w:spacing w:after="96"/>
      <w:ind w:left="794"/>
    </w:pPr>
    <w:r>
      <w:rPr>
        <w:b w:val="0"/>
        <w:sz w:val="24"/>
      </w:rPr>
      <w:t xml:space="preserve"> </w:t>
    </w:r>
  </w:p>
  <w:p w:rsidR="00346C96" w:rsidRDefault="00346C96">
    <w:pPr>
      <w:ind w:left="928"/>
    </w:pPr>
    <w:r>
      <w:rPr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ind w:left="66"/>
      <w:jc w:val="both"/>
    </w:pPr>
    <w:r>
      <w:rPr>
        <w:sz w:val="32"/>
      </w:rPr>
      <w:t xml:space="preserve">Acronyms Commonly Used in Sponsored Programs Administration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  <w:p w:rsidR="00346C96" w:rsidRDefault="00346C96">
    <w:pPr>
      <w:spacing w:after="96"/>
      <w:ind w:left="768"/>
    </w:pPr>
    <w:r>
      <w:rPr>
        <w:b w:val="0"/>
        <w:sz w:val="24"/>
      </w:rPr>
      <w:t xml:space="preserve"> </w:t>
    </w:r>
  </w:p>
  <w:p w:rsidR="00346C96" w:rsidRDefault="00346C96">
    <w:pPr>
      <w:spacing w:after="96"/>
      <w:ind w:left="794"/>
    </w:pPr>
    <w:r>
      <w:rPr>
        <w:b w:val="0"/>
        <w:sz w:val="24"/>
      </w:rPr>
      <w:t xml:space="preserve"> </w:t>
    </w:r>
  </w:p>
  <w:p w:rsidR="00346C96" w:rsidRDefault="00346C96">
    <w:pPr>
      <w:ind w:left="928"/>
    </w:pPr>
    <w:r>
      <w:rPr>
        <w:b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96" w:rsidRDefault="00346C96">
    <w:pPr>
      <w:ind w:left="66"/>
      <w:jc w:val="both"/>
    </w:pPr>
    <w:r>
      <w:rPr>
        <w:sz w:val="32"/>
      </w:rPr>
      <w:t xml:space="preserve">Acronyms Commonly Used in Sponsored Programs Administration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  <w:p w:rsidR="00346C96" w:rsidRDefault="00346C96">
    <w:pPr>
      <w:ind w:left="80"/>
      <w:jc w:val="center"/>
    </w:pPr>
    <w:r>
      <w:rPr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6"/>
    <w:rsid w:val="00030EF5"/>
    <w:rsid w:val="00043912"/>
    <w:rsid w:val="001844B7"/>
    <w:rsid w:val="001C6514"/>
    <w:rsid w:val="002433A0"/>
    <w:rsid w:val="00262B00"/>
    <w:rsid w:val="002767EE"/>
    <w:rsid w:val="00284E99"/>
    <w:rsid w:val="00285EA6"/>
    <w:rsid w:val="00290801"/>
    <w:rsid w:val="002C40F7"/>
    <w:rsid w:val="002F1C5D"/>
    <w:rsid w:val="003261F8"/>
    <w:rsid w:val="00346C96"/>
    <w:rsid w:val="00352F52"/>
    <w:rsid w:val="00377B2E"/>
    <w:rsid w:val="003927AB"/>
    <w:rsid w:val="0040116D"/>
    <w:rsid w:val="00421FEC"/>
    <w:rsid w:val="004A05E2"/>
    <w:rsid w:val="00533D57"/>
    <w:rsid w:val="0053528B"/>
    <w:rsid w:val="0065076B"/>
    <w:rsid w:val="00692590"/>
    <w:rsid w:val="006E40B5"/>
    <w:rsid w:val="00731892"/>
    <w:rsid w:val="00742752"/>
    <w:rsid w:val="007767C9"/>
    <w:rsid w:val="007F11B9"/>
    <w:rsid w:val="00805AE1"/>
    <w:rsid w:val="00897ADC"/>
    <w:rsid w:val="00943168"/>
    <w:rsid w:val="00B44350"/>
    <w:rsid w:val="00B55891"/>
    <w:rsid w:val="00B57B06"/>
    <w:rsid w:val="00BB5F49"/>
    <w:rsid w:val="00BC28B7"/>
    <w:rsid w:val="00C63C5B"/>
    <w:rsid w:val="00DE7C81"/>
    <w:rsid w:val="00E00080"/>
    <w:rsid w:val="00E968B2"/>
    <w:rsid w:val="00F00C12"/>
    <w:rsid w:val="00F51F5C"/>
    <w:rsid w:val="00F908E4"/>
    <w:rsid w:val="00FB29AA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391F"/>
  <w15:docId w15:val="{E0C7FF62-2F11-4E8C-A727-9407518F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8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4E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owanrec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A-21</vt:lpstr>
    </vt:vector>
  </TitlesOfParts>
  <Company>Iowa State University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A-21</dc:title>
  <dc:subject/>
  <dc:creator>jbransky</dc:creator>
  <cp:keywords/>
  <cp:lastModifiedBy>Smith, Dawn L [S P]</cp:lastModifiedBy>
  <cp:revision>46</cp:revision>
  <dcterms:created xsi:type="dcterms:W3CDTF">2022-11-21T20:37:00Z</dcterms:created>
  <dcterms:modified xsi:type="dcterms:W3CDTF">2022-12-12T15:05:00Z</dcterms:modified>
</cp:coreProperties>
</file>